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74" w:rsidRDefault="00AE3FF1" w:rsidP="00AE3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E3FF1">
        <w:rPr>
          <w:rFonts w:ascii="Times New Roman" w:hAnsi="Times New Roman" w:cs="Times New Roman"/>
          <w:sz w:val="28"/>
          <w:szCs w:val="28"/>
        </w:rPr>
        <w:t>Военный комиссариат</w:t>
      </w:r>
      <w:r>
        <w:rPr>
          <w:rFonts w:ascii="Times New Roman" w:hAnsi="Times New Roman" w:cs="Times New Roman"/>
          <w:sz w:val="28"/>
          <w:szCs w:val="28"/>
        </w:rPr>
        <w:t xml:space="preserve"> города Кинешма и Кинешемского района Ивановской области проводит набор граждан мужского пола, прошедших службу в Вооруженных силах Российской Федерации, годных по состоянию здоровья, проживающих на территории Ивановской области в </w:t>
      </w:r>
      <w:r w:rsidR="00662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мобилизационный людской резерв.</w:t>
      </w:r>
      <w:proofErr w:type="gramEnd"/>
    </w:p>
    <w:p w:rsidR="00AE3FF1" w:rsidRDefault="00AE3FF1" w:rsidP="00AE3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Мобилизационный людской резерв – это граждане, добровольно заключившие контракт с Министерством обороны Российской Федерации  о пребывании в мобилизационном людском резерве.</w:t>
      </w:r>
    </w:p>
    <w:p w:rsidR="006622E6" w:rsidRDefault="006622E6" w:rsidP="00AE3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указаниями военного комиссариата от 05.10.2021года № 7/3/4297 формирование мобилизационного людского ресурса осуществляется для воинских частей, расположенных на территории Владимирской, Ярославской, Костромской, Нижегородской областей.</w:t>
      </w:r>
    </w:p>
    <w:p w:rsidR="00AE3FF1" w:rsidRDefault="00AE3FF1" w:rsidP="00AE3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Особенностью условий контракта является возможность совмещать основную гражданскую работу с военными занятиями и сборами.</w:t>
      </w:r>
    </w:p>
    <w:p w:rsidR="0062187C" w:rsidRDefault="00AE3FF1" w:rsidP="00AE3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Сборы проводятся 1 раз в год, а занятия – ежемесячно.</w:t>
      </w:r>
    </w:p>
    <w:p w:rsidR="00AE3FF1" w:rsidRDefault="00AE3FF1" w:rsidP="00AE3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сборов с резервистами составляет от 10 до 30 дней, тренировочных занятий </w:t>
      </w:r>
      <w:r w:rsidR="0062187C">
        <w:rPr>
          <w:rFonts w:ascii="Times New Roman" w:hAnsi="Times New Roman" w:cs="Times New Roman"/>
          <w:sz w:val="28"/>
          <w:szCs w:val="28"/>
        </w:rPr>
        <w:t>до 3-х суток.</w:t>
      </w:r>
    </w:p>
    <w:p w:rsidR="0062187C" w:rsidRDefault="0062187C" w:rsidP="00AE3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среднем ежемесячная выплата резервистам составляет:</w:t>
      </w:r>
    </w:p>
    <w:p w:rsidR="0062187C" w:rsidRDefault="0062187C" w:rsidP="00AE3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для офицеров состава от 4000 до 9000 тыс. рублей.</w:t>
      </w:r>
    </w:p>
    <w:p w:rsidR="006622E6" w:rsidRDefault="0062187C" w:rsidP="00AE3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для категории прапорщиков, сержантов и солдат от 2000 до 6000 тыс. рублей.</w:t>
      </w:r>
    </w:p>
    <w:p w:rsidR="00986360" w:rsidRDefault="0062187C" w:rsidP="00AE3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6360">
        <w:rPr>
          <w:rFonts w:ascii="Times New Roman" w:hAnsi="Times New Roman" w:cs="Times New Roman"/>
          <w:b/>
          <w:sz w:val="28"/>
          <w:szCs w:val="28"/>
        </w:rPr>
        <w:t xml:space="preserve">Для уточнения возможности заключить контракт о пребывании в мобилизационном людском резерве необходимо обратиться в военный комиссариат города Кинешма и Кинешемского района Ивановской области по адресу: </w:t>
      </w:r>
      <w:proofErr w:type="gramStart"/>
      <w:r w:rsidRPr="0098636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86360">
        <w:rPr>
          <w:rFonts w:ascii="Times New Roman" w:hAnsi="Times New Roman" w:cs="Times New Roman"/>
          <w:b/>
          <w:sz w:val="28"/>
          <w:szCs w:val="28"/>
        </w:rPr>
        <w:t xml:space="preserve">. Кинешма, ул. Советская д.29, либо в Администрацию </w:t>
      </w:r>
      <w:proofErr w:type="spellStart"/>
      <w:r w:rsidRPr="00986360">
        <w:rPr>
          <w:rFonts w:ascii="Times New Roman" w:hAnsi="Times New Roman" w:cs="Times New Roman"/>
          <w:b/>
          <w:sz w:val="28"/>
          <w:szCs w:val="28"/>
        </w:rPr>
        <w:t>Наволокского</w:t>
      </w:r>
      <w:proofErr w:type="spellEnd"/>
      <w:r w:rsidRPr="00986360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r w:rsidR="00986360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62187C" w:rsidRDefault="0062187C" w:rsidP="00AE3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6360">
        <w:rPr>
          <w:rFonts w:ascii="Times New Roman" w:hAnsi="Times New Roman" w:cs="Times New Roman"/>
          <w:b/>
          <w:sz w:val="28"/>
          <w:szCs w:val="28"/>
        </w:rPr>
        <w:t>г. Наволоки, ул. Ульянова д.6а</w:t>
      </w:r>
      <w:r w:rsidR="00986360">
        <w:rPr>
          <w:rFonts w:ascii="Times New Roman" w:hAnsi="Times New Roman" w:cs="Times New Roman"/>
          <w:b/>
          <w:sz w:val="28"/>
          <w:szCs w:val="28"/>
        </w:rPr>
        <w:t>,</w:t>
      </w:r>
      <w:r w:rsidRPr="00986360">
        <w:rPr>
          <w:rFonts w:ascii="Times New Roman" w:hAnsi="Times New Roman" w:cs="Times New Roman"/>
          <w:b/>
          <w:sz w:val="28"/>
          <w:szCs w:val="28"/>
        </w:rPr>
        <w:t xml:space="preserve"> в удобное для Вас время.</w:t>
      </w:r>
      <w:r w:rsidR="00A47576">
        <w:rPr>
          <w:rFonts w:ascii="Times New Roman" w:hAnsi="Times New Roman" w:cs="Times New Roman"/>
          <w:b/>
          <w:sz w:val="28"/>
          <w:szCs w:val="28"/>
        </w:rPr>
        <w:t xml:space="preserve"> Дополнительная информация по телефону</w:t>
      </w:r>
      <w:r w:rsidR="001F5286">
        <w:rPr>
          <w:rFonts w:ascii="Times New Roman" w:hAnsi="Times New Roman" w:cs="Times New Roman"/>
          <w:b/>
          <w:sz w:val="28"/>
          <w:szCs w:val="28"/>
        </w:rPr>
        <w:t xml:space="preserve"> 8(49331)</w:t>
      </w:r>
      <w:r w:rsidR="00A47576">
        <w:rPr>
          <w:rFonts w:ascii="Times New Roman" w:hAnsi="Times New Roman" w:cs="Times New Roman"/>
          <w:b/>
          <w:sz w:val="28"/>
          <w:szCs w:val="28"/>
        </w:rPr>
        <w:t xml:space="preserve"> 9-78-79.</w:t>
      </w:r>
    </w:p>
    <w:p w:rsidR="00986360" w:rsidRDefault="00986360" w:rsidP="00AE3F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86360">
        <w:rPr>
          <w:rFonts w:ascii="Times New Roman" w:hAnsi="Times New Roman" w:cs="Times New Roman"/>
          <w:b/>
          <w:sz w:val="28"/>
          <w:szCs w:val="28"/>
          <w:u w:val="single"/>
        </w:rPr>
        <w:t>График работы:</w:t>
      </w:r>
    </w:p>
    <w:p w:rsidR="00986360" w:rsidRDefault="00986360" w:rsidP="00AE3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636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86360">
        <w:rPr>
          <w:rFonts w:ascii="Times New Roman" w:hAnsi="Times New Roman" w:cs="Times New Roman"/>
          <w:b/>
          <w:sz w:val="28"/>
          <w:szCs w:val="28"/>
        </w:rPr>
        <w:t>онедельник</w:t>
      </w:r>
      <w:r>
        <w:rPr>
          <w:rFonts w:ascii="Times New Roman" w:hAnsi="Times New Roman" w:cs="Times New Roman"/>
          <w:b/>
          <w:sz w:val="28"/>
          <w:szCs w:val="28"/>
        </w:rPr>
        <w:t>-пятница с 8.00 до 17.00,</w:t>
      </w:r>
    </w:p>
    <w:p w:rsidR="00986360" w:rsidRDefault="00986360" w:rsidP="00AE3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перерыв на обед с 12.00 до 13.00</w:t>
      </w:r>
    </w:p>
    <w:p w:rsidR="00986360" w:rsidRPr="00986360" w:rsidRDefault="00986360" w:rsidP="00AE3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E3FF1" w:rsidRPr="00AE3FF1" w:rsidRDefault="00AE3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AE3FF1" w:rsidRPr="00AE3FF1" w:rsidSect="008A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E3FF1"/>
    <w:rsid w:val="001659E4"/>
    <w:rsid w:val="001F5286"/>
    <w:rsid w:val="00393B75"/>
    <w:rsid w:val="00525BE8"/>
    <w:rsid w:val="0062187C"/>
    <w:rsid w:val="006622E6"/>
    <w:rsid w:val="008A1E74"/>
    <w:rsid w:val="00986360"/>
    <w:rsid w:val="00A47576"/>
    <w:rsid w:val="00AE3FF1"/>
    <w:rsid w:val="00D700BF"/>
    <w:rsid w:val="00E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WUS</dc:creator>
  <cp:lastModifiedBy>WUS</cp:lastModifiedBy>
  <cp:revision>5</cp:revision>
  <dcterms:created xsi:type="dcterms:W3CDTF">2021-08-17T07:05:00Z</dcterms:created>
  <dcterms:modified xsi:type="dcterms:W3CDTF">2021-10-06T10:17:00Z</dcterms:modified>
</cp:coreProperties>
</file>