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2" w:rsidRPr="007C28E3" w:rsidRDefault="00161D4C" w:rsidP="001E7302">
      <w:pPr>
        <w:pStyle w:val="a4"/>
        <w:rPr>
          <w:szCs w:val="28"/>
        </w:rPr>
      </w:pPr>
      <w:r>
        <w:rPr>
          <w:bCs/>
        </w:rPr>
        <w:t>2</w:t>
      </w:r>
      <w:r w:rsidR="00C63DC2">
        <w:rPr>
          <w:bCs/>
        </w:rPr>
        <w:t>1</w:t>
      </w:r>
      <w:r w:rsidR="00CF3BF3" w:rsidRPr="00CF3BF3">
        <w:rPr>
          <w:bCs/>
        </w:rPr>
        <w:t xml:space="preserve"> </w:t>
      </w:r>
      <w:r w:rsidR="00C63DC2">
        <w:rPr>
          <w:bCs/>
        </w:rPr>
        <w:t>дека</w:t>
      </w:r>
      <w:r w:rsidR="00886E5B">
        <w:rPr>
          <w:bCs/>
        </w:rPr>
        <w:t>бря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C63DC2">
        <w:rPr>
          <w:szCs w:val="28"/>
        </w:rPr>
        <w:t>5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>
        <w:rPr>
          <w:szCs w:val="28"/>
        </w:rPr>
        <w:t>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0B2D61">
        <w:t>2</w:t>
      </w:r>
      <w:r>
        <w:t xml:space="preserve"> депутатов из 1</w:t>
      </w:r>
      <w:r w:rsidR="00D572B0">
        <w:t>5</w:t>
      </w:r>
      <w:r>
        <w:t xml:space="preserve">. </w:t>
      </w:r>
    </w:p>
    <w:p w:rsidR="00161D4C" w:rsidRDefault="00161D4C" w:rsidP="00161D4C">
      <w:pPr>
        <w:ind w:firstLine="708"/>
      </w:pPr>
      <w:r>
        <w:t>В первую очередь депутаты рассмотрели пр</w:t>
      </w:r>
      <w:r w:rsidR="00C63DC2">
        <w:t xml:space="preserve">едставление </w:t>
      </w:r>
      <w:r>
        <w:t xml:space="preserve">заместителя </w:t>
      </w:r>
      <w:r w:rsidR="00C63DC2">
        <w:t xml:space="preserve">городского </w:t>
      </w:r>
      <w:r>
        <w:t>прокурора Кинеш</w:t>
      </w:r>
      <w:r w:rsidR="00C63DC2">
        <w:t>емской городской прокуратуры</w:t>
      </w:r>
      <w:r>
        <w:t xml:space="preserve"> </w:t>
      </w:r>
      <w:r w:rsidR="00C63DC2">
        <w:t xml:space="preserve">об устранении нарушений требований законодательства о порядке пользования муниципальным имуществом, представление </w:t>
      </w:r>
      <w:r>
        <w:t>призна</w:t>
      </w:r>
      <w:r w:rsidR="00C63DC2">
        <w:t>но</w:t>
      </w:r>
      <w:r>
        <w:t xml:space="preserve"> </w:t>
      </w:r>
      <w:r w:rsidR="00C63DC2">
        <w:t>обоснованным</w:t>
      </w:r>
      <w:r>
        <w:rPr>
          <w:szCs w:val="28"/>
        </w:rPr>
        <w:t>.</w:t>
      </w:r>
    </w:p>
    <w:p w:rsidR="00161D4C" w:rsidRDefault="00161D4C" w:rsidP="00784B3D">
      <w:pPr>
        <w:ind w:firstLine="708"/>
        <w:rPr>
          <w:szCs w:val="28"/>
        </w:rPr>
      </w:pPr>
      <w:r>
        <w:rPr>
          <w:szCs w:val="28"/>
        </w:rPr>
        <w:t>Депутаты рассмотрели и приняли в</w:t>
      </w:r>
      <w:r w:rsidR="00C63DC2">
        <w:rPr>
          <w:szCs w:val="28"/>
        </w:rPr>
        <w:t>о</w:t>
      </w:r>
      <w:r>
        <w:rPr>
          <w:szCs w:val="28"/>
        </w:rPr>
        <w:t xml:space="preserve"> в</w:t>
      </w:r>
      <w:r w:rsidR="00C63DC2">
        <w:rPr>
          <w:szCs w:val="28"/>
        </w:rPr>
        <w:t>торо</w:t>
      </w:r>
      <w:r>
        <w:rPr>
          <w:szCs w:val="28"/>
        </w:rPr>
        <w:t xml:space="preserve">м чтении решение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«О бюджете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на 2024 год и на плановый период 2025 и 2026 годов»</w:t>
      </w:r>
      <w:r w:rsidR="000B2D61">
        <w:rPr>
          <w:szCs w:val="28"/>
        </w:rPr>
        <w:t>.</w:t>
      </w:r>
    </w:p>
    <w:p w:rsidR="0083052C" w:rsidRDefault="00C524E9" w:rsidP="00784B3D">
      <w:pPr>
        <w:ind w:firstLine="708"/>
        <w:rPr>
          <w:szCs w:val="28"/>
        </w:rPr>
      </w:pPr>
      <w:r>
        <w:rPr>
          <w:szCs w:val="28"/>
        </w:rPr>
        <w:t>П</w:t>
      </w:r>
      <w:r w:rsidR="000B2D61">
        <w:rPr>
          <w:szCs w:val="28"/>
        </w:rPr>
        <w:t>ринят</w:t>
      </w:r>
      <w:r w:rsidR="00D15D68">
        <w:rPr>
          <w:szCs w:val="28"/>
        </w:rPr>
        <w:t xml:space="preserve"> </w:t>
      </w:r>
      <w:r w:rsidR="000772D0">
        <w:rPr>
          <w:szCs w:val="28"/>
        </w:rPr>
        <w:t xml:space="preserve">ряд </w:t>
      </w:r>
      <w:r>
        <w:rPr>
          <w:szCs w:val="28"/>
        </w:rPr>
        <w:t xml:space="preserve">других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0772D0">
        <w:rPr>
          <w:szCs w:val="28"/>
        </w:rPr>
        <w:t>й</w:t>
      </w:r>
      <w:r w:rsidR="0083052C">
        <w:rPr>
          <w:szCs w:val="28"/>
        </w:rPr>
        <w:t xml:space="preserve">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7C2255" w:rsidRDefault="007C2255" w:rsidP="00161D4C">
      <w:pPr>
        <w:ind w:firstLine="708"/>
      </w:pPr>
      <w:r w:rsidRPr="00690659">
        <w:t xml:space="preserve">О принятии органами местного самоуправления </w:t>
      </w:r>
      <w:proofErr w:type="spellStart"/>
      <w:r w:rsidRPr="00690659">
        <w:t>Наволокского</w:t>
      </w:r>
      <w:proofErr w:type="spellEnd"/>
      <w:r w:rsidRPr="00690659">
        <w:t xml:space="preserve"> городского поселения Кинешемского муниципального </w:t>
      </w:r>
      <w:proofErr w:type="gramStart"/>
      <w:r w:rsidRPr="00690659"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690659">
        <w:t xml:space="preserve"> по решению вопросов местного значения муниципального района</w:t>
      </w:r>
      <w:r>
        <w:t>;</w:t>
      </w:r>
    </w:p>
    <w:p w:rsidR="00161D4C" w:rsidRPr="004F1BD9" w:rsidRDefault="00161D4C" w:rsidP="00161D4C">
      <w:pPr>
        <w:ind w:firstLine="708"/>
      </w:pPr>
      <w:r w:rsidRPr="004F1BD9">
        <w:t xml:space="preserve">О внесении изменений в решение Совета </w:t>
      </w:r>
      <w:proofErr w:type="spellStart"/>
      <w:r w:rsidRPr="004F1BD9">
        <w:t>Наволокского</w:t>
      </w:r>
      <w:proofErr w:type="spellEnd"/>
      <w:r w:rsidRPr="004F1BD9">
        <w:t xml:space="preserve"> городского поселения Кинешемского муниципального района «О бюджете </w:t>
      </w:r>
      <w:proofErr w:type="spellStart"/>
      <w:r w:rsidRPr="004F1BD9">
        <w:t>Наволокского</w:t>
      </w:r>
      <w:proofErr w:type="spellEnd"/>
      <w:r w:rsidRPr="004F1BD9">
        <w:t xml:space="preserve"> городского поселения на 2023 год и на плановый период 2024 и 2025 годов»</w:t>
      </w:r>
      <w:r w:rsidR="00274BEB">
        <w:t>;</w:t>
      </w:r>
    </w:p>
    <w:p w:rsidR="007C2255" w:rsidRDefault="007C2255" w:rsidP="009D3D57">
      <w:pPr>
        <w:pStyle w:val="a4"/>
        <w:rPr>
          <w:szCs w:val="28"/>
        </w:rPr>
      </w:pPr>
      <w:r w:rsidRPr="007C2255">
        <w:rPr>
          <w:szCs w:val="22"/>
        </w:rPr>
        <w:t xml:space="preserve">О плане работы Совета </w:t>
      </w:r>
      <w:proofErr w:type="spellStart"/>
      <w:r w:rsidRPr="007C2255">
        <w:rPr>
          <w:szCs w:val="22"/>
        </w:rPr>
        <w:t>Наволокского</w:t>
      </w:r>
      <w:proofErr w:type="spellEnd"/>
      <w:r w:rsidRPr="007C2255">
        <w:rPr>
          <w:szCs w:val="22"/>
        </w:rPr>
        <w:t xml:space="preserve"> городского поселения Кинешемского муниципального района на 1 полугодие 2024 года.</w:t>
      </w:r>
      <w:r>
        <w:rPr>
          <w:szCs w:val="28"/>
        </w:rPr>
        <w:t xml:space="preserve"> 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r w:rsidR="00997CD9">
        <w:rPr>
          <w:szCs w:val="28"/>
        </w:rPr>
        <w:t xml:space="preserve">будут </w:t>
      </w:r>
      <w:r w:rsidR="009D3D57" w:rsidRPr="009D3D57">
        <w:rPr>
          <w:szCs w:val="28"/>
        </w:rPr>
        <w:t xml:space="preserve">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0B2D61"/>
    <w:rsid w:val="00154F9A"/>
    <w:rsid w:val="00161D4C"/>
    <w:rsid w:val="0018797E"/>
    <w:rsid w:val="001D6DE8"/>
    <w:rsid w:val="001E7302"/>
    <w:rsid w:val="0021690E"/>
    <w:rsid w:val="00274876"/>
    <w:rsid w:val="00274BEB"/>
    <w:rsid w:val="0028289B"/>
    <w:rsid w:val="00284693"/>
    <w:rsid w:val="002F01AA"/>
    <w:rsid w:val="002F13FE"/>
    <w:rsid w:val="003103D4"/>
    <w:rsid w:val="003658B3"/>
    <w:rsid w:val="003A18CF"/>
    <w:rsid w:val="00437702"/>
    <w:rsid w:val="0047574D"/>
    <w:rsid w:val="004F6487"/>
    <w:rsid w:val="00523D2F"/>
    <w:rsid w:val="005422E1"/>
    <w:rsid w:val="00542363"/>
    <w:rsid w:val="005A2254"/>
    <w:rsid w:val="006A0B1F"/>
    <w:rsid w:val="006F1ABB"/>
    <w:rsid w:val="00743765"/>
    <w:rsid w:val="0076145B"/>
    <w:rsid w:val="00784B3D"/>
    <w:rsid w:val="007A4448"/>
    <w:rsid w:val="007C2255"/>
    <w:rsid w:val="0083052C"/>
    <w:rsid w:val="00886E5B"/>
    <w:rsid w:val="008973DA"/>
    <w:rsid w:val="0090451E"/>
    <w:rsid w:val="00925461"/>
    <w:rsid w:val="0095716F"/>
    <w:rsid w:val="00997CD9"/>
    <w:rsid w:val="009C660C"/>
    <w:rsid w:val="009D3D57"/>
    <w:rsid w:val="00A73890"/>
    <w:rsid w:val="00A776CC"/>
    <w:rsid w:val="00A92A32"/>
    <w:rsid w:val="00AA47BA"/>
    <w:rsid w:val="00AD181F"/>
    <w:rsid w:val="00AD2906"/>
    <w:rsid w:val="00B4127E"/>
    <w:rsid w:val="00BA6A13"/>
    <w:rsid w:val="00C24D5F"/>
    <w:rsid w:val="00C524E9"/>
    <w:rsid w:val="00C63DC2"/>
    <w:rsid w:val="00C774CC"/>
    <w:rsid w:val="00CD6527"/>
    <w:rsid w:val="00CF3BF3"/>
    <w:rsid w:val="00D15D68"/>
    <w:rsid w:val="00D572B0"/>
    <w:rsid w:val="00DA7143"/>
    <w:rsid w:val="00DC61EC"/>
    <w:rsid w:val="00DD5666"/>
    <w:rsid w:val="00DF0133"/>
    <w:rsid w:val="00E701FB"/>
    <w:rsid w:val="00E95C31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2023-12-21T10:58:00Z</dcterms:created>
  <dcterms:modified xsi:type="dcterms:W3CDTF">2023-12-25T06:16:00Z</dcterms:modified>
</cp:coreProperties>
</file>