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567"/>
        <w:jc w:val="both"/>
        <w:shd w:val="clear" w:color="ffffff" w:fill="ffffff"/>
        <w:rPr>
          <w:rFonts w:ascii="Liberation Serif" w:hAnsi="Liberation Serif" w:eastAsia="Liberation Serif" w:cs="Liberation Serif"/>
          <w:b/>
          <w:bCs/>
          <w:color w:val="011c29"/>
          <w:sz w:val="27"/>
          <w:szCs w:val="27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b/>
          <w:bCs/>
          <w:color w:val="011c29"/>
          <w:sz w:val="27"/>
          <w:szCs w:val="27"/>
          <w:highlight w:val="white"/>
        </w:rPr>
        <w:t xml:space="preserve">Поддержка тех, кто особенно в ней нуждается: льготы при регистрации недвижимости</w:t>
      </w:r>
      <w:r>
        <w:rPr>
          <w:rFonts w:ascii="Liberation Serif" w:hAnsi="Liberation Serif" w:eastAsia="Liberation Serif" w:cs="Liberation Serif"/>
          <w:b/>
          <w:bCs/>
          <w:sz w:val="27"/>
          <w:szCs w:val="27"/>
        </w:rPr>
      </w:r>
      <w:r>
        <w:rPr>
          <w:rFonts w:ascii="Liberation Serif" w:hAnsi="Liberation Serif" w:eastAsia="Liberation Serif" w:cs="Liberation Serif"/>
          <w:b/>
          <w:bCs/>
          <w:color w:val="011c29"/>
          <w:sz w:val="27"/>
          <w:szCs w:val="27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7"/>
          <w:szCs w:val="27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7"/>
          <w:szCs w:val="27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7"/>
          <w:szCs w:val="27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11c29"/>
          <w:sz w:val="27"/>
          <w:szCs w:val="27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11c29"/>
          <w:sz w:val="27"/>
          <w:szCs w:val="27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11c29"/>
          <w:sz w:val="27"/>
          <w:szCs w:val="27"/>
          <w:highlight w:val="none"/>
        </w:rPr>
      </w:r>
    </w:p>
    <w:p>
      <w:pPr>
        <w:ind w:left="0" w:right="0" w:firstLine="567"/>
        <w:jc w:val="both"/>
        <w:shd w:val="clear" w:color="ffffff" w:fill="ffffff"/>
        <w:rPr>
          <w:rFonts w:ascii="Liberation Serif" w:hAnsi="Liberation Serif" w:cs="Liberation Serif"/>
          <w:sz w:val="27"/>
          <w:szCs w:val="27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white"/>
        </w:rPr>
        <w:t xml:space="preserve">Росреестр заботится о тех, кто внёс особый вклад в судьбу страны или оказался в непростой жизненной ситуации: для ряда категорий граждан предусмотрена возможность </w:t>
      </w:r>
      <w:r>
        <w:rPr>
          <w:rFonts w:ascii="Liberation Serif" w:hAnsi="Liberation Serif" w:eastAsia="Liberation Serif" w:cs="Liberation Serif"/>
          <w:b/>
          <w:bCs/>
          <w:color w:val="011c29"/>
          <w:sz w:val="27"/>
          <w:szCs w:val="27"/>
          <w:highlight w:val="white"/>
        </w:rPr>
        <w:t xml:space="preserve">бесплатно</w:t>
      </w: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white"/>
        </w:rPr>
        <w:t xml:space="preserve"> поставить недвижимость на кадастровый учёт и зарегистрировать права.</w:t>
      </w:r>
      <w:r>
        <w:rPr>
          <w:rFonts w:ascii="Liberation Serif" w:hAnsi="Liberation Serif" w:cs="Liberation Serif"/>
          <w:sz w:val="27"/>
          <w:szCs w:val="27"/>
        </w:rPr>
      </w:r>
      <w:r>
        <w:rPr>
          <w:rFonts w:ascii="Liberation Serif" w:hAnsi="Liberation Serif" w:cs="Liberation Serif"/>
          <w:sz w:val="27"/>
          <w:szCs w:val="27"/>
          <w:highlight w:val="none"/>
        </w:rPr>
      </w:r>
      <w:r>
        <w:rPr>
          <w:rFonts w:ascii="Liberation Serif" w:hAnsi="Liberation Serif" w:cs="Liberation Serif"/>
          <w:sz w:val="27"/>
          <w:szCs w:val="27"/>
          <w:highlight w:val="none"/>
        </w:rPr>
      </w:r>
      <w:r>
        <w:rPr>
          <w:rFonts w:ascii="Liberation Serif" w:hAnsi="Liberation Serif" w:cs="Liberation Serif"/>
          <w:sz w:val="27"/>
          <w:szCs w:val="27"/>
          <w:highlight w:val="none"/>
        </w:rPr>
      </w:r>
      <w:r>
        <w:rPr>
          <w:rFonts w:ascii="Liberation Serif" w:hAnsi="Liberation Serif" w:cs="Liberation Serif"/>
          <w:sz w:val="27"/>
          <w:szCs w:val="27"/>
          <w:highlight w:val="none"/>
        </w:rPr>
      </w:r>
    </w:p>
    <w:p>
      <w:pPr>
        <w:ind w:left="0" w:right="0" w:firstLine="567"/>
        <w:jc w:val="both"/>
        <w:shd w:val="clear" w:color="ffffff" w:fill="ffffff"/>
        <w:rPr>
          <w:rFonts w:ascii="Liberation Serif" w:hAnsi="Liberation Serif" w:eastAsia="Liberation Serif" w:cs="Liberation Serif"/>
          <w:b/>
          <w:bCs/>
          <w:sz w:val="27"/>
          <w:szCs w:val="27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b/>
          <w:bCs/>
          <w:color w:val="011c29"/>
          <w:sz w:val="27"/>
          <w:szCs w:val="27"/>
          <w:highlight w:val="white"/>
        </w:rPr>
        <w:t xml:space="preserve">Кто может воспользоваться льготой:</w:t>
      </w:r>
      <w:r>
        <w:rPr>
          <w:rFonts w:ascii="Liberation Serif" w:hAnsi="Liberation Serif" w:eastAsia="Liberation Serif" w:cs="Liberation Serif"/>
          <w:b/>
          <w:bCs/>
          <w:sz w:val="27"/>
          <w:szCs w:val="27"/>
        </w:rPr>
      </w:r>
      <w:r>
        <w:rPr>
          <w:rFonts w:ascii="Liberation Serif" w:hAnsi="Liberation Serif" w:eastAsia="Liberation Serif" w:cs="Liberation Serif"/>
          <w:b/>
          <w:bCs/>
          <w:sz w:val="27"/>
          <w:szCs w:val="27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7"/>
          <w:szCs w:val="27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7"/>
          <w:szCs w:val="27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7"/>
          <w:szCs w:val="27"/>
          <w:highlight w:val="none"/>
        </w:rPr>
      </w:r>
    </w:p>
    <w:p>
      <w:pPr>
        <w:ind w:left="0" w:right="0" w:firstLine="0"/>
        <w:jc w:val="both"/>
        <w:shd w:val="clear" w:color="ffffff" w:fill="ffffff"/>
        <w:rPr>
          <w:rFonts w:ascii="Liberation Serif" w:hAnsi="Liberation Serif" w:cs="Liberation Serif"/>
          <w:sz w:val="27"/>
          <w:szCs w:val="27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white"/>
        </w:rPr>
        <w:t xml:space="preserve"> - Ветераны и инвалиды Великой Отечественной войны, бывшие военнопленные, узники концлагерей, гетто и других мест принудительного содержания времён Второй мировой войны — в знак глубокого уважения к их подвигу и перенесённым испытаниям</w:t>
      </w: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white"/>
        </w:rPr>
        <w:t xml:space="preserve">.</w:t>
      </w:r>
      <w:r>
        <w:rPr>
          <w:rFonts w:ascii="Liberation Serif" w:hAnsi="Liberation Serif" w:eastAsia="Liberation Serif" w:cs="Liberation Serif"/>
          <w:sz w:val="27"/>
          <w:szCs w:val="27"/>
        </w:rPr>
      </w:r>
      <w:r>
        <w:rPr>
          <w:rFonts w:ascii="Liberation Serif" w:hAnsi="Liberation Serif" w:cs="Liberation Serif"/>
          <w:sz w:val="27"/>
          <w:szCs w:val="27"/>
        </w:rPr>
      </w:r>
    </w:p>
    <w:p>
      <w:pPr>
        <w:ind w:left="0" w:right="0" w:firstLine="0"/>
        <w:jc w:val="both"/>
        <w:shd w:val="clear" w:color="ffffff" w:fill="ffffff"/>
        <w:rPr>
          <w:rFonts w:ascii="Liberation Serif" w:hAnsi="Liberation Serif" w:cs="Liberation Serif"/>
          <w:sz w:val="27"/>
          <w:szCs w:val="27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white"/>
        </w:rPr>
        <w:t xml:space="preserve">-</w:t>
      </w: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white"/>
        </w:rPr>
        <w:t xml:space="preserve"> Участники специальной военной операции — государство поддерживает защитников Родины.</w:t>
      </w:r>
      <w:r>
        <w:rPr>
          <w:rFonts w:ascii="Liberation Serif" w:hAnsi="Liberation Serif" w:eastAsia="Liberation Serif" w:cs="Liberation Serif"/>
          <w:color w:val="011c29"/>
          <w:sz w:val="27"/>
          <w:szCs w:val="27"/>
        </w:rPr>
        <w:t xml:space="preserve"> </w:t>
      </w:r>
      <w:r>
        <w:rPr>
          <w:rFonts w:ascii="Liberation Serif" w:hAnsi="Liberation Serif" w:eastAsia="Liberation Serif" w:cs="Liberation Serif"/>
          <w:sz w:val="27"/>
          <w:szCs w:val="27"/>
        </w:rPr>
      </w:r>
      <w:r>
        <w:rPr>
          <w:rFonts w:ascii="Liberation Serif" w:hAnsi="Liberation Serif" w:cs="Liberation Serif"/>
          <w:sz w:val="27"/>
          <w:szCs w:val="27"/>
        </w:rPr>
      </w:r>
    </w:p>
    <w:p>
      <w:pPr>
        <w:ind w:left="0" w:right="0" w:firstLine="0"/>
        <w:jc w:val="both"/>
        <w:shd w:val="clear" w:color="ffffff" w:fill="ffffff"/>
        <w:rPr>
          <w:rFonts w:ascii="Liberation Serif" w:hAnsi="Liberation Serif" w:cs="Liberation Serif"/>
          <w:sz w:val="27"/>
          <w:szCs w:val="27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white"/>
        </w:rPr>
        <w:t xml:space="preserve"> - Члены семьи участника СВО, погибшего при исполнении воинского долга, — при оформлении наследственных прав на недвижимость.</w:t>
      </w:r>
      <w:r>
        <w:rPr>
          <w:rFonts w:ascii="Liberation Serif" w:hAnsi="Liberation Serif" w:eastAsia="Liberation Serif" w:cs="Liberation Serif"/>
          <w:color w:val="011c29"/>
          <w:sz w:val="27"/>
          <w:szCs w:val="27"/>
        </w:rPr>
        <w:t xml:space="preserve"> </w:t>
      </w:r>
      <w:r>
        <w:rPr>
          <w:rFonts w:ascii="Liberation Serif" w:hAnsi="Liberation Serif" w:eastAsia="Liberation Serif" w:cs="Liberation Serif"/>
          <w:sz w:val="27"/>
          <w:szCs w:val="27"/>
        </w:rPr>
      </w:r>
      <w:r>
        <w:rPr>
          <w:rFonts w:ascii="Liberation Serif" w:hAnsi="Liberation Serif" w:cs="Liberation Serif"/>
          <w:sz w:val="27"/>
          <w:szCs w:val="27"/>
        </w:rPr>
      </w:r>
    </w:p>
    <w:p>
      <w:pPr>
        <w:ind w:left="0" w:right="0" w:firstLine="0"/>
        <w:jc w:val="both"/>
        <w:shd w:val="clear" w:color="ffffff" w:fill="ffffff"/>
        <w:rPr>
          <w:rFonts w:ascii="Liberation Serif" w:hAnsi="Liberation Serif" w:cs="Liberation Serif"/>
          <w:sz w:val="27"/>
          <w:szCs w:val="27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white"/>
        </w:rPr>
        <w:t xml:space="preserve">-</w:t>
      </w: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white"/>
        </w:rPr>
        <w:t xml:space="preserve"> Малоимущие граждане (согласно Жилищному кодексу РФ) — за исключением случаев регистрации отдельных ограничений (например, аренды или ипотеки).</w:t>
      </w:r>
      <w:r>
        <w:rPr>
          <w:rFonts w:ascii="Liberation Serif" w:hAnsi="Liberation Serif" w:eastAsia="Liberation Serif" w:cs="Liberation Serif"/>
          <w:sz w:val="27"/>
          <w:szCs w:val="27"/>
        </w:rPr>
      </w:r>
      <w:r>
        <w:rPr>
          <w:rFonts w:ascii="Liberation Serif" w:hAnsi="Liberation Serif" w:cs="Liberation Serif"/>
          <w:sz w:val="27"/>
          <w:szCs w:val="27"/>
        </w:rPr>
      </w:r>
    </w:p>
    <w:p>
      <w:pPr>
        <w:ind w:left="0" w:right="0" w:firstLine="0"/>
        <w:jc w:val="both"/>
        <w:shd w:val="clear" w:color="ffffff" w:fill="ffffff"/>
        <w:rPr>
          <w:rFonts w:ascii="Liberation Serif" w:hAnsi="Liberation Serif" w:cs="Liberation Serif"/>
          <w:sz w:val="27"/>
          <w:szCs w:val="27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white"/>
        </w:rPr>
        <w:t xml:space="preserve">-</w:t>
      </w: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white"/>
        </w:rPr>
        <w:t xml:space="preserve"> Граждане, пострадавшие в результате ЧС, — если речь идёт о регистрации жилья, предоставленного в рамках мер соцподдержки взамен утраченного: как самого помещения, так и его постановки на кадастровый учёт.</w:t>
      </w:r>
      <w:r>
        <w:rPr>
          <w:rFonts w:ascii="Liberation Serif" w:hAnsi="Liberation Serif" w:cs="Liberation Serif"/>
          <w:sz w:val="27"/>
          <w:szCs w:val="27"/>
        </w:rPr>
      </w:r>
      <w:r>
        <w:rPr>
          <w:rFonts w:ascii="Liberation Serif" w:hAnsi="Liberation Serif" w:cs="Liberation Serif"/>
          <w:sz w:val="27"/>
          <w:szCs w:val="27"/>
          <w:highlight w:val="none"/>
        </w:rPr>
      </w:r>
      <w:r>
        <w:rPr>
          <w:rFonts w:ascii="Liberation Serif" w:hAnsi="Liberation Serif" w:cs="Liberation Serif"/>
          <w:sz w:val="27"/>
          <w:szCs w:val="27"/>
          <w:highlight w:val="none"/>
        </w:rPr>
      </w:r>
      <w:r>
        <w:rPr>
          <w:rFonts w:ascii="Liberation Serif" w:hAnsi="Liberation Serif" w:cs="Liberation Serif"/>
          <w:sz w:val="27"/>
          <w:szCs w:val="27"/>
          <w:highlight w:val="none"/>
        </w:rPr>
      </w:r>
      <w:r>
        <w:rPr>
          <w:rFonts w:ascii="Liberation Serif" w:hAnsi="Liberation Serif" w:cs="Liberation Serif"/>
          <w:sz w:val="27"/>
          <w:szCs w:val="27"/>
          <w:highlight w:val="none"/>
        </w:rPr>
      </w:r>
    </w:p>
    <w:p>
      <w:pPr>
        <w:ind w:left="0" w:right="0" w:firstLine="567"/>
        <w:jc w:val="both"/>
        <w:shd w:val="clear" w:color="ffffff" w:fill="ffffff"/>
        <w:rPr>
          <w:rFonts w:ascii="Liberation Serif" w:hAnsi="Liberation Serif" w:eastAsia="Liberation Serif" w:cs="Liberation Serif"/>
          <w:sz w:val="27"/>
          <w:szCs w:val="27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white"/>
        </w:rPr>
        <w:t xml:space="preserve">Как это работает, если льгота есть не у всех заявителей?</w:t>
      </w:r>
      <w:r>
        <w:rPr>
          <w:rFonts w:ascii="Liberation Serif" w:hAnsi="Liberation Serif" w:eastAsia="Liberation Serif" w:cs="Liberation Serif"/>
          <w:sz w:val="27"/>
          <w:szCs w:val="27"/>
        </w:rPr>
      </w:r>
      <w:r>
        <w:rPr>
          <w:rFonts w:ascii="Liberation Serif" w:hAnsi="Liberation Serif" w:eastAsia="Liberation Serif" w:cs="Liberation Serif"/>
          <w:sz w:val="27"/>
          <w:szCs w:val="27"/>
          <w:highlight w:val="none"/>
        </w:rPr>
      </w:r>
      <w:r>
        <w:rPr>
          <w:rFonts w:ascii="Liberation Serif" w:hAnsi="Liberation Serif" w:eastAsia="Liberation Serif" w:cs="Liberation Serif"/>
          <w:sz w:val="27"/>
          <w:szCs w:val="27"/>
          <w:highlight w:val="none"/>
        </w:rPr>
      </w:r>
      <w:r>
        <w:rPr>
          <w:rFonts w:ascii="Liberation Serif" w:hAnsi="Liberation Serif" w:eastAsia="Liberation Serif" w:cs="Liberation Serif"/>
          <w:sz w:val="27"/>
          <w:szCs w:val="27"/>
          <w:highlight w:val="none"/>
        </w:rPr>
      </w:r>
      <w:r>
        <w:rPr>
          <w:rFonts w:ascii="Liberation Serif" w:hAnsi="Liberation Serif" w:eastAsia="Liberation Serif" w:cs="Liberation Serif"/>
          <w:sz w:val="27"/>
          <w:szCs w:val="27"/>
          <w:highlight w:val="none"/>
        </w:rPr>
      </w:r>
    </w:p>
    <w:p>
      <w:pPr>
        <w:ind w:left="0" w:right="0" w:firstLine="567"/>
        <w:jc w:val="both"/>
        <w:shd w:val="clear" w:color="ffffff" w:fill="ffffff"/>
        <w:rPr>
          <w:rFonts w:ascii="Liberation Serif" w:hAnsi="Liberation Serif" w:eastAsia="Liberation Serif" w:cs="Liberation Serif"/>
          <w:sz w:val="27"/>
          <w:szCs w:val="27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white"/>
        </w:rPr>
        <w:t xml:space="preserve">Если среди заявителей есть льготник (например, при оформлении долевой собственности), госпошлина уменьшается на его долю. Оставшуюся часть суммы вносят остальные участники сделки.</w:t>
      </w:r>
      <w:r>
        <w:rPr>
          <w:rFonts w:ascii="Liberation Serif" w:hAnsi="Liberation Serif" w:eastAsia="Liberation Serif" w:cs="Liberation Serif"/>
          <w:sz w:val="27"/>
          <w:szCs w:val="27"/>
        </w:rPr>
      </w:r>
      <w:r>
        <w:rPr>
          <w:rFonts w:ascii="Liberation Serif" w:hAnsi="Liberation Serif" w:eastAsia="Liberation Serif" w:cs="Liberation Serif"/>
          <w:sz w:val="27"/>
          <w:szCs w:val="27"/>
          <w:highlight w:val="none"/>
        </w:rPr>
      </w:r>
      <w:r>
        <w:rPr>
          <w:rFonts w:ascii="Liberation Serif" w:hAnsi="Liberation Serif" w:eastAsia="Liberation Serif" w:cs="Liberation Serif"/>
          <w:sz w:val="27"/>
          <w:szCs w:val="27"/>
          <w:highlight w:val="none"/>
        </w:rPr>
      </w:r>
      <w:r>
        <w:rPr>
          <w:rFonts w:ascii="Liberation Serif" w:hAnsi="Liberation Serif" w:eastAsia="Liberation Serif" w:cs="Liberation Serif"/>
          <w:sz w:val="27"/>
          <w:szCs w:val="27"/>
          <w:highlight w:val="none"/>
        </w:rPr>
      </w:r>
      <w:r>
        <w:rPr>
          <w:rFonts w:ascii="Liberation Serif" w:hAnsi="Liberation Serif" w:eastAsia="Liberation Serif" w:cs="Liberation Serif"/>
          <w:sz w:val="27"/>
          <w:szCs w:val="27"/>
          <w:highlight w:val="none"/>
        </w:rPr>
      </w:r>
    </w:p>
    <w:p>
      <w:pPr>
        <w:ind w:left="0" w:right="0" w:firstLine="567"/>
        <w:jc w:val="both"/>
        <w:shd w:val="clear" w:color="ffffff" w:fill="ffffff"/>
        <w:rPr>
          <w:rFonts w:ascii="Liberation Serif" w:hAnsi="Liberation Serif" w:eastAsia="Liberation Serif" w:cs="Liberation Serif"/>
          <w:sz w:val="27"/>
          <w:szCs w:val="27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white"/>
        </w:rPr>
        <w:t xml:space="preserve">Особое внимание — участникам СВО: заявления от них рассматриваются в ускоренном порядке, чтобы важные юридические вопросы решались максимально оперативно.</w:t>
      </w:r>
      <w:r>
        <w:rPr>
          <w:rFonts w:ascii="Liberation Serif" w:hAnsi="Liberation Serif" w:eastAsia="Liberation Serif" w:cs="Liberation Serif"/>
          <w:sz w:val="27"/>
          <w:szCs w:val="27"/>
        </w:rPr>
      </w:r>
      <w:r>
        <w:rPr>
          <w:rFonts w:ascii="Liberation Serif" w:hAnsi="Liberation Serif" w:eastAsia="Liberation Serif" w:cs="Liberation Serif"/>
          <w:sz w:val="27"/>
          <w:szCs w:val="27"/>
          <w:highlight w:val="none"/>
        </w:rPr>
      </w:r>
      <w:r>
        <w:rPr>
          <w:rFonts w:ascii="Liberation Serif" w:hAnsi="Liberation Serif" w:eastAsia="Liberation Serif" w:cs="Liberation Serif"/>
          <w:sz w:val="27"/>
          <w:szCs w:val="27"/>
          <w:highlight w:val="none"/>
        </w:rPr>
      </w:r>
      <w:r>
        <w:rPr>
          <w:rFonts w:ascii="Liberation Serif" w:hAnsi="Liberation Serif" w:eastAsia="Liberation Serif" w:cs="Liberation Serif"/>
          <w:sz w:val="27"/>
          <w:szCs w:val="27"/>
          <w:highlight w:val="none"/>
        </w:rPr>
      </w:r>
      <w:r>
        <w:rPr>
          <w:rFonts w:ascii="Liberation Serif" w:hAnsi="Liberation Serif" w:eastAsia="Liberation Serif" w:cs="Liberation Serif"/>
          <w:sz w:val="27"/>
          <w:szCs w:val="27"/>
          <w:highlight w:val="none"/>
        </w:rPr>
      </w:r>
    </w:p>
    <w:p>
      <w:pPr>
        <w:ind w:left="0" w:right="0" w:firstLine="567"/>
        <w:jc w:val="both"/>
        <w:rPr>
          <w:rFonts w:ascii="Liberation Serif" w:hAnsi="Liberation Serif" w:cs="Liberation Serif"/>
          <w:b/>
          <w:bCs/>
          <w:sz w:val="27"/>
          <w:szCs w:val="27"/>
        </w:rPr>
      </w:pP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white"/>
        </w:rPr>
        <w:t xml:space="preserve">«</w:t>
      </w: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white"/>
        </w:rPr>
        <w:t xml:space="preserve">Если вы относитесь к одной из льготных категорий — воспользуйтесь услугой </w:t>
      </w:r>
      <w:r>
        <w:rPr>
          <w:rFonts w:ascii="Liberation Serif" w:hAnsi="Liberation Serif" w:eastAsia="Liberation Serif" w:cs="Liberation Serif"/>
          <w:b/>
          <w:bCs/>
          <w:color w:val="011c29"/>
          <w:sz w:val="27"/>
          <w:szCs w:val="27"/>
          <w:highlight w:val="white"/>
        </w:rPr>
        <w:t xml:space="preserve">бесплатно</w:t>
      </w: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white"/>
        </w:rPr>
        <w:t xml:space="preserve"> поставить свою недвижимость на кадастровый учёт и зарегистрировать права</w:t>
      </w: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white"/>
        </w:rPr>
        <w:t xml:space="preserve">.</w:t>
      </w: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color w:val="011c29"/>
          <w:sz w:val="27"/>
          <w:szCs w:val="27"/>
          <w:highlight w:val="white"/>
        </w:rPr>
        <w:t xml:space="preserve">В</w:t>
      </w:r>
      <w:r>
        <w:rPr>
          <w:rFonts w:ascii="Liberation Serif" w:hAnsi="Liberation Serif" w:eastAsia="Liberation Serif" w:cs="Liberation Serif"/>
          <w:color w:val="000000"/>
          <w:sz w:val="27"/>
          <w:szCs w:val="27"/>
          <w:highlight w:val="white"/>
        </w:rPr>
        <w:t xml:space="preserve">се обращения рассматриваются оперативно – услуги предоставляются максимально быстро,» – напомнила </w:t>
      </w:r>
      <w:r>
        <w:rPr>
          <w:rFonts w:ascii="Liberation Serif" w:hAnsi="Liberation Serif" w:eastAsia="Liberation Serif" w:cs="Liberation Serif"/>
          <w:color w:val="000000"/>
          <w:sz w:val="27"/>
          <w:szCs w:val="27"/>
          <w:highlight w:val="white"/>
        </w:rPr>
        <w:t xml:space="preserve">з</w:t>
      </w:r>
      <w:r>
        <w:rPr>
          <w:rFonts w:ascii="Liberation Serif" w:hAnsi="Liberation Serif" w:eastAsia="Liberation Serif" w:cs="Liberation Serif"/>
          <w:sz w:val="27"/>
          <w:szCs w:val="27"/>
        </w:rPr>
        <w:t xml:space="preserve">аместитель руководителя Управления Росреестра по Ивановской области </w:t>
      </w:r>
      <w:r>
        <w:rPr>
          <w:rFonts w:ascii="Liberation Serif" w:hAnsi="Liberation Serif" w:eastAsia="Liberation Serif" w:cs="Liberation Serif"/>
          <w:b/>
          <w:bCs/>
          <w:sz w:val="27"/>
          <w:szCs w:val="27"/>
        </w:rPr>
        <w:t xml:space="preserve">Ольга Смирнова</w:t>
      </w:r>
      <w:r>
        <w:rPr>
          <w:rFonts w:ascii="Liberation Serif" w:hAnsi="Liberation Serif" w:eastAsia="Liberation Serif" w:cs="Liberation Serif"/>
          <w:b/>
          <w:bCs/>
          <w:color w:val="000000"/>
          <w:sz w:val="27"/>
          <w:szCs w:val="27"/>
          <w:highlight w:val="white"/>
        </w:rPr>
        <w:t xml:space="preserve">.</w:t>
      </w:r>
      <w:r>
        <w:rPr>
          <w:rFonts w:ascii="Liberation Serif" w:hAnsi="Liberation Serif" w:eastAsia="Liberation Serif" w:cs="Liberation Serif"/>
          <w:b/>
          <w:bCs/>
          <w:sz w:val="27"/>
          <w:szCs w:val="27"/>
        </w:rPr>
      </w:r>
      <w:r>
        <w:rPr>
          <w:rFonts w:ascii="Liberation Serif" w:hAnsi="Liberation Serif" w:cs="Liberation Serif"/>
          <w:b/>
          <w:bCs/>
          <w:sz w:val="27"/>
          <w:szCs w:val="27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1"/>
    <w:next w:val="831"/>
    <w:link w:val="65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6">
    <w:name w:val="Heading 1 Char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7">
    <w:name w:val="Heading 2"/>
    <w:basedOn w:val="831"/>
    <w:next w:val="831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58">
    <w:name w:val="Heading 2 Char"/>
    <w:link w:val="657"/>
    <w:uiPriority w:val="9"/>
    <w:rPr>
      <w:rFonts w:ascii="Liberation Sans" w:hAnsi="Liberation Sans" w:eastAsia="Liberation Sans" w:cs="Liberation Sans"/>
      <w:sz w:val="34"/>
    </w:rPr>
  </w:style>
  <w:style w:type="paragraph" w:styleId="659">
    <w:name w:val="Heading 3"/>
    <w:basedOn w:val="831"/>
    <w:next w:val="831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0">
    <w:name w:val="Heading 3 Char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1">
    <w:name w:val="Heading 4"/>
    <w:basedOn w:val="831"/>
    <w:next w:val="831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2">
    <w:name w:val="Heading 4 Char"/>
    <w:link w:val="66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3">
    <w:name w:val="Heading 5"/>
    <w:basedOn w:val="831"/>
    <w:next w:val="831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4">
    <w:name w:val="Heading 5 Char"/>
    <w:link w:val="66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5">
    <w:name w:val="Heading 6"/>
    <w:basedOn w:val="831"/>
    <w:next w:val="831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6">
    <w:name w:val="Heading 6 Char"/>
    <w:link w:val="6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7">
    <w:name w:val="Heading 7"/>
    <w:basedOn w:val="831"/>
    <w:next w:val="831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8">
    <w:name w:val="Heading 7 Char"/>
    <w:link w:val="66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9">
    <w:name w:val="Heading 8"/>
    <w:basedOn w:val="831"/>
    <w:next w:val="831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0">
    <w:name w:val="Heading 8 Char"/>
    <w:link w:val="66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1">
    <w:name w:val="Heading 9"/>
    <w:basedOn w:val="831"/>
    <w:next w:val="831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2">
    <w:name w:val="Heading 9 Char"/>
    <w:link w:val="6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3">
    <w:name w:val="Title"/>
    <w:basedOn w:val="831"/>
    <w:next w:val="831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link w:val="673"/>
    <w:uiPriority w:val="10"/>
    <w:rPr>
      <w:sz w:val="48"/>
      <w:szCs w:val="48"/>
    </w:rPr>
  </w:style>
  <w:style w:type="paragraph" w:styleId="675">
    <w:name w:val="Subtitle"/>
    <w:basedOn w:val="831"/>
    <w:next w:val="831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link w:val="675"/>
    <w:uiPriority w:val="11"/>
    <w:rPr>
      <w:sz w:val="24"/>
      <w:szCs w:val="24"/>
    </w:rPr>
  </w:style>
  <w:style w:type="paragraph" w:styleId="677">
    <w:name w:val="Quote"/>
    <w:basedOn w:val="831"/>
    <w:next w:val="831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31"/>
    <w:next w:val="831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31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link w:val="681"/>
    <w:uiPriority w:val="99"/>
  </w:style>
  <w:style w:type="paragraph" w:styleId="683">
    <w:name w:val="Foot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link w:val="683"/>
    <w:uiPriority w:val="99"/>
  </w:style>
  <w:style w:type="paragraph" w:styleId="685">
    <w:name w:val="Caption"/>
    <w:basedOn w:val="831"/>
    <w:next w:val="831"/>
    <w:link w:val="68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link w:val="685"/>
    <w:uiPriority w:val="35"/>
    <w:rPr>
      <w:b/>
      <w:bCs/>
      <w:color w:val="4f81bd" w:themeColor="accent1"/>
      <w:sz w:val="18"/>
      <w:szCs w:val="18"/>
    </w:rPr>
  </w:style>
  <w:style w:type="table" w:styleId="687">
    <w:name w:val="Table Grid"/>
    <w:basedOn w:val="8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0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1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5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6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2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3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87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88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89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0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91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92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4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5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6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7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8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9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1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5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paragraph" w:styleId="834">
    <w:name w:val="No Spacing"/>
    <w:basedOn w:val="831"/>
    <w:uiPriority w:val="1"/>
    <w:qFormat/>
    <w:pPr>
      <w:spacing w:after="0" w:line="240" w:lineRule="auto"/>
    </w:pPr>
  </w:style>
  <w:style w:type="paragraph" w:styleId="835">
    <w:name w:val="List Paragraph"/>
    <w:basedOn w:val="831"/>
    <w:uiPriority w:val="34"/>
    <w:qFormat/>
    <w:pPr>
      <w:contextualSpacing/>
      <w:ind w:left="720"/>
    </w:pPr>
  </w:style>
  <w:style w:type="character" w:styleId="83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dunskaya-ee</cp:lastModifiedBy>
  <cp:revision>2</cp:revision>
  <dcterms:modified xsi:type="dcterms:W3CDTF">2026-09-16T13:26:38Z</dcterms:modified>
</cp:coreProperties>
</file>