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85" w:rsidRPr="002C2F62" w:rsidRDefault="00B11E85" w:rsidP="00262FD0">
      <w:pPr>
        <w:ind w:firstLine="0"/>
        <w:rPr>
          <w:b/>
          <w:sz w:val="48"/>
          <w:szCs w:val="48"/>
        </w:rPr>
      </w:pPr>
      <w:r w:rsidRPr="002C2F62">
        <w:rPr>
          <w:b/>
          <w:sz w:val="48"/>
          <w:szCs w:val="48"/>
        </w:rPr>
        <w:t>Если ты хозяин…</w:t>
      </w:r>
    </w:p>
    <w:p w:rsidR="00813707" w:rsidRDefault="00B11E85" w:rsidP="00262FD0">
      <w:pPr>
        <w:ind w:firstLine="0"/>
        <w:rPr>
          <w:b/>
          <w:sz w:val="32"/>
          <w:szCs w:val="32"/>
        </w:rPr>
      </w:pPr>
      <w:r w:rsidRPr="002C2F62">
        <w:rPr>
          <w:b/>
          <w:sz w:val="32"/>
          <w:szCs w:val="32"/>
        </w:rPr>
        <w:t>Обязанности правообладателей земельных участков</w:t>
      </w:r>
    </w:p>
    <w:p w:rsidR="00CF0925" w:rsidRPr="002C2F62" w:rsidRDefault="00CF0925" w:rsidP="00262FD0">
      <w:pPr>
        <w:ind w:firstLine="0"/>
        <w:rPr>
          <w:b/>
          <w:sz w:val="32"/>
          <w:szCs w:val="32"/>
        </w:rPr>
      </w:pPr>
    </w:p>
    <w:p w:rsidR="002C2F62" w:rsidRDefault="002C2F62" w:rsidP="002C2F62">
      <w:r>
        <w:t xml:space="preserve">Если вы правообладатель - владелец или арендатор земельного участка, то вы по закону несете бремя содержания своего недвижимого имущества и должны соблюдать требования земельного законодательства. И </w:t>
      </w:r>
      <w:r w:rsidR="00156A1C">
        <w:t>прежде всего</w:t>
      </w:r>
      <w:r>
        <w:t xml:space="preserve"> речь идет об использовании участка в тех границах и в той площади, которая </w:t>
      </w:r>
      <w:r w:rsidR="007A0CB1" w:rsidRPr="000F4DB8">
        <w:t>внесена в Единый государственный реестр недвижимости или содержится в правоустанавливающих документах</w:t>
      </w:r>
      <w:r w:rsidRPr="000F4DB8">
        <w:t>.</w:t>
      </w:r>
    </w:p>
    <w:p w:rsidR="006D58E3" w:rsidRDefault="006D58E3" w:rsidP="006D58E3">
      <w:r>
        <w:t>Как показывает практика, самым расп</w:t>
      </w:r>
      <w:r w:rsidR="00156A1C">
        <w:t xml:space="preserve">ространенным правонарушением </w:t>
      </w:r>
      <w:r>
        <w:t xml:space="preserve"> </w:t>
      </w:r>
      <w:r w:rsidR="00156A1C">
        <w:t>остаётся</w:t>
      </w:r>
      <w:r>
        <w:t xml:space="preserve"> самовольное занятие земельного участка,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 </w:t>
      </w:r>
    </w:p>
    <w:p w:rsidR="006D58E3" w:rsidRDefault="006D58E3" w:rsidP="006D58E3">
      <w:r>
        <w:t xml:space="preserve">Причем в большинстве случаев нарушители занимают земли общего пользования. </w:t>
      </w:r>
    </w:p>
    <w:p w:rsidR="006D58E3" w:rsidRDefault="00156A1C" w:rsidP="006D58E3">
      <w:r>
        <w:t>По закону</w:t>
      </w:r>
      <w:r w:rsidR="006D58E3">
        <w:t xml:space="preserve"> ничьей земли не бывает, а прихваченные участки </w:t>
      </w:r>
      <w:r>
        <w:t xml:space="preserve">чаще всего </w:t>
      </w:r>
      <w:r w:rsidR="006D58E3">
        <w:t>находятся в государственной собственности, и государство выступает таким же участником гражданско-правовых отношений, как и любое другое лицо.</w:t>
      </w:r>
    </w:p>
    <w:p w:rsidR="006D58E3" w:rsidRDefault="006D58E3" w:rsidP="006D58E3">
      <w:r>
        <w:t>При этом самовольное занятие земельных участков, независимо оттого, в чьей собственности они находятся, образует событие административного правонарушения, ответственность за которое предусмотрена статьей 7.1 КоАП РФ: штраф на граждан не менее 5000 рублей.</w:t>
      </w:r>
    </w:p>
    <w:p w:rsidR="006D58E3" w:rsidRDefault="00156A1C" w:rsidP="006D58E3">
      <w:r>
        <w:t>Ещё</w:t>
      </w:r>
      <w:r w:rsidR="006D58E3">
        <w:t xml:space="preserve"> одним распространенным нарушением является нецелевое использование земельного участка, т.е.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Ответственность за данное нарушение предусмотрена частью 1 статьи 8.8 КоАП РФ.</w:t>
      </w:r>
    </w:p>
    <w:p w:rsidR="00156A1C" w:rsidRDefault="006D58E3" w:rsidP="006D58E3">
      <w:r>
        <w:t>В</w:t>
      </w:r>
      <w:r w:rsidR="00156A1C">
        <w:t xml:space="preserve">стречаются и случаи </w:t>
      </w:r>
      <w:r>
        <w:t xml:space="preserve"> </w:t>
      </w:r>
      <w:r w:rsidR="00156A1C">
        <w:t>нарушения</w:t>
      </w:r>
      <w:r>
        <w:t xml:space="preserve"> соседями границ земельных участков. При этом </w:t>
      </w:r>
      <w:r w:rsidR="00156A1C">
        <w:t>большинство</w:t>
      </w:r>
      <w:r>
        <w:t xml:space="preserve"> </w:t>
      </w:r>
      <w:r w:rsidR="00156A1C">
        <w:t>конфликтов усугубляе</w:t>
      </w:r>
      <w:r>
        <w:t xml:space="preserve">тся тем, что кадастровые работы по установлению границ не проводились. А поэтому определить, за счет каких земель изменилась площадь участка, не представляется возможным. Подобные споры, как правило, разрешаются в судебном порядке. </w:t>
      </w:r>
    </w:p>
    <w:p w:rsidR="00B11E85" w:rsidRDefault="00156A1C" w:rsidP="006D58E3">
      <w:r>
        <w:t xml:space="preserve">И наглядно </w:t>
      </w:r>
      <w:r w:rsidR="006D58E3">
        <w:t xml:space="preserve"> </w:t>
      </w:r>
      <w:r>
        <w:t>свидетельствуют о пользе межевания.</w:t>
      </w:r>
    </w:p>
    <w:p w:rsidR="00B11E85" w:rsidRPr="00156A1C" w:rsidRDefault="00156A1C" w:rsidP="00156A1C">
      <w:pPr>
        <w:jc w:val="right"/>
        <w:rPr>
          <w:b/>
          <w:sz w:val="20"/>
          <w:szCs w:val="20"/>
        </w:rPr>
      </w:pPr>
      <w:r w:rsidRPr="00156A1C">
        <w:rPr>
          <w:b/>
          <w:sz w:val="20"/>
          <w:szCs w:val="20"/>
        </w:rPr>
        <w:t xml:space="preserve">Управление </w:t>
      </w:r>
      <w:proofErr w:type="spellStart"/>
      <w:r w:rsidRPr="00156A1C">
        <w:rPr>
          <w:b/>
          <w:sz w:val="20"/>
          <w:szCs w:val="20"/>
        </w:rPr>
        <w:t>Р</w:t>
      </w:r>
      <w:r w:rsidR="00CF0925">
        <w:rPr>
          <w:b/>
          <w:sz w:val="20"/>
          <w:szCs w:val="20"/>
        </w:rPr>
        <w:t>осреестра</w:t>
      </w:r>
      <w:proofErr w:type="spellEnd"/>
      <w:r w:rsidR="00CF0925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sectPr w:rsidR="00B1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81"/>
    <w:rsid w:val="000F4DB8"/>
    <w:rsid w:val="00156A1C"/>
    <w:rsid w:val="00262FD0"/>
    <w:rsid w:val="002C2F62"/>
    <w:rsid w:val="00420381"/>
    <w:rsid w:val="006D58E3"/>
    <w:rsid w:val="007A0CB1"/>
    <w:rsid w:val="00813707"/>
    <w:rsid w:val="00AB03FB"/>
    <w:rsid w:val="00B11E85"/>
    <w:rsid w:val="00CF0925"/>
    <w:rsid w:val="00D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B921"/>
  <w15:docId w15:val="{9751A7E7-5F05-4826-99AA-4BFF211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2021-02-10T06:25:00Z</dcterms:created>
  <dcterms:modified xsi:type="dcterms:W3CDTF">2021-02-10T06:31:00Z</dcterms:modified>
</cp:coreProperties>
</file>