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5D" w:rsidRDefault="001C285D" w:rsidP="001C285D">
      <w:pPr>
        <w:pStyle w:val="ConsPlusNormal"/>
        <w:ind w:firstLine="540"/>
        <w:jc w:val="center"/>
        <w:rPr>
          <w:b/>
          <w:sz w:val="32"/>
          <w:szCs w:val="32"/>
        </w:rPr>
      </w:pPr>
    </w:p>
    <w:p w:rsidR="001C285D" w:rsidRPr="00383ADA" w:rsidRDefault="001C285D" w:rsidP="00383ADA">
      <w:pPr>
        <w:pStyle w:val="ConsPlusNormal"/>
        <w:jc w:val="both"/>
        <w:rPr>
          <w:b/>
          <w:sz w:val="48"/>
          <w:szCs w:val="48"/>
        </w:rPr>
      </w:pPr>
      <w:proofErr w:type="spellStart"/>
      <w:r w:rsidRPr="00383ADA">
        <w:rPr>
          <w:b/>
          <w:sz w:val="48"/>
          <w:szCs w:val="48"/>
        </w:rPr>
        <w:t>Росреестр</w:t>
      </w:r>
      <w:proofErr w:type="spellEnd"/>
      <w:r w:rsidRPr="00383ADA">
        <w:rPr>
          <w:b/>
          <w:sz w:val="48"/>
          <w:szCs w:val="48"/>
        </w:rPr>
        <w:t>: антикоррупционные итоги</w:t>
      </w:r>
    </w:p>
    <w:p w:rsidR="001C285D" w:rsidRDefault="001C285D" w:rsidP="001C285D">
      <w:pPr>
        <w:pStyle w:val="ConsPlusNormal"/>
        <w:ind w:firstLine="540"/>
        <w:jc w:val="center"/>
        <w:rPr>
          <w:b/>
          <w:sz w:val="32"/>
          <w:szCs w:val="32"/>
        </w:rPr>
      </w:pPr>
    </w:p>
    <w:p w:rsidR="001C285D" w:rsidRDefault="001C285D" w:rsidP="001C285D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Напомним, гражданские служащие в предусмотренном законом порядке  обязаны размещать сведения о доходах и</w:t>
      </w:r>
      <w:r w:rsidRPr="001C285D">
        <w:rPr>
          <w:sz w:val="32"/>
          <w:szCs w:val="32"/>
        </w:rPr>
        <w:t xml:space="preserve"> расходах</w:t>
      </w:r>
      <w:r>
        <w:rPr>
          <w:sz w:val="32"/>
          <w:szCs w:val="32"/>
        </w:rPr>
        <w:t>.</w:t>
      </w:r>
    </w:p>
    <w:p w:rsidR="001C285D" w:rsidRDefault="001C285D" w:rsidP="001C285D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З</w:t>
      </w:r>
      <w:r w:rsidRPr="001C285D">
        <w:rPr>
          <w:sz w:val="32"/>
          <w:szCs w:val="32"/>
        </w:rPr>
        <w:t>а несоблюдение гражданскими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27.07.2004 № 79-ФЗ «О государственной гражданской службе Российской Федерации» и Федеральным законом от 25.12.2008 № 273-ФЗ «О противодействии коррупции» и другими федеральными законами предусмотрены взыскания, в том числе и виде увольнения в связи с утратой доверия.</w:t>
      </w:r>
      <w:r>
        <w:rPr>
          <w:sz w:val="32"/>
          <w:szCs w:val="32"/>
        </w:rPr>
        <w:t xml:space="preserve"> </w:t>
      </w:r>
    </w:p>
    <w:p w:rsidR="001C285D" w:rsidRDefault="001C285D" w:rsidP="005D47BA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Как проходит проверка предоставленной информации?</w:t>
      </w:r>
    </w:p>
    <w:p w:rsidR="001C285D" w:rsidRDefault="005D47BA" w:rsidP="005D47BA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Уполномоченные сотрудники</w:t>
      </w:r>
      <w:r w:rsidR="001C285D">
        <w:rPr>
          <w:sz w:val="32"/>
          <w:szCs w:val="32"/>
        </w:rPr>
        <w:t xml:space="preserve"> отдела государственной</w:t>
      </w:r>
      <w:r>
        <w:rPr>
          <w:sz w:val="32"/>
          <w:szCs w:val="32"/>
        </w:rPr>
        <w:t xml:space="preserve"> службы и кадров, по защите государственной</w:t>
      </w:r>
      <w:r w:rsidR="001C285D">
        <w:rPr>
          <w:sz w:val="32"/>
          <w:szCs w:val="32"/>
        </w:rPr>
        <w:t xml:space="preserve"> тайны и </w:t>
      </w:r>
      <w:r>
        <w:rPr>
          <w:sz w:val="32"/>
          <w:szCs w:val="32"/>
        </w:rPr>
        <w:t>мобилизационной подготовки проводят работу</w:t>
      </w:r>
      <w:r w:rsidR="001C285D">
        <w:rPr>
          <w:sz w:val="32"/>
          <w:szCs w:val="32"/>
        </w:rPr>
        <w:t xml:space="preserve"> по сбору и анализу справок о доходах, расходах служащих Управления за отчетный </w:t>
      </w:r>
      <w:r>
        <w:rPr>
          <w:sz w:val="32"/>
          <w:szCs w:val="32"/>
        </w:rPr>
        <w:t xml:space="preserve">период - </w:t>
      </w:r>
      <w:r w:rsidR="001C285D">
        <w:rPr>
          <w:sz w:val="32"/>
          <w:szCs w:val="32"/>
        </w:rPr>
        <w:t>2019 год.</w:t>
      </w:r>
    </w:p>
    <w:p w:rsidR="001C285D" w:rsidRDefault="001C285D" w:rsidP="001C285D">
      <w:pPr>
        <w:pStyle w:val="ConsPlusNormal"/>
        <w:ind w:firstLine="540"/>
        <w:rPr>
          <w:sz w:val="32"/>
          <w:szCs w:val="32"/>
        </w:rPr>
      </w:pPr>
      <w:r>
        <w:rPr>
          <w:sz w:val="32"/>
          <w:szCs w:val="32"/>
        </w:rPr>
        <w:t>Анализ сведений проводится путем сопоставления данных справок</w:t>
      </w:r>
      <w:r w:rsidR="005D47BA">
        <w:rPr>
          <w:sz w:val="32"/>
          <w:szCs w:val="32"/>
        </w:rPr>
        <w:t>,</w:t>
      </w:r>
      <w:r>
        <w:rPr>
          <w:sz w:val="32"/>
          <w:szCs w:val="32"/>
        </w:rPr>
        <w:t xml:space="preserve"> предоставленных за отчетный период</w:t>
      </w:r>
      <w:r w:rsidR="005D47BA">
        <w:rPr>
          <w:sz w:val="32"/>
          <w:szCs w:val="32"/>
        </w:rPr>
        <w:t>, и предыдущих сведений за три</w:t>
      </w:r>
      <w:r>
        <w:rPr>
          <w:sz w:val="32"/>
          <w:szCs w:val="32"/>
        </w:rPr>
        <w:t xml:space="preserve"> предшествующих года. Анализируются доходы (их источники) и расходы, наличие имущества и имущественных обязательств, обязательств финансового характера, полнота и достоверность представленных сведений, копии документов о приобретении и (или) отчуждении имущества, а также соблюдение ограничений и запретов</w:t>
      </w:r>
      <w:r w:rsidR="005D47BA">
        <w:rPr>
          <w:sz w:val="32"/>
          <w:szCs w:val="32"/>
        </w:rPr>
        <w:t>,</w:t>
      </w:r>
      <w:r>
        <w:rPr>
          <w:sz w:val="32"/>
          <w:szCs w:val="32"/>
        </w:rPr>
        <w:t xml:space="preserve"> установленных законом в отношении кандидатов на должность и гражданских служащий Управления. При выявлении фактов, подтверждающих неполные или недостоверно представленные сведения</w:t>
      </w:r>
      <w:r w:rsidR="005D47BA">
        <w:rPr>
          <w:sz w:val="32"/>
          <w:szCs w:val="32"/>
        </w:rPr>
        <w:t>, наличие</w:t>
      </w:r>
      <w:r>
        <w:rPr>
          <w:sz w:val="32"/>
          <w:szCs w:val="32"/>
        </w:rPr>
        <w:t xml:space="preserve"> необоснованных, </w:t>
      </w:r>
      <w:r w:rsidR="005D47BA">
        <w:rPr>
          <w:sz w:val="32"/>
          <w:szCs w:val="32"/>
        </w:rPr>
        <w:t>не</w:t>
      </w:r>
      <w:r>
        <w:rPr>
          <w:sz w:val="32"/>
          <w:szCs w:val="32"/>
        </w:rPr>
        <w:t>подтвержденных источников приобретения имущества, крупных покупок</w:t>
      </w:r>
      <w:r w:rsidR="00BD67DE">
        <w:rPr>
          <w:sz w:val="32"/>
          <w:szCs w:val="32"/>
        </w:rPr>
        <w:t>,</w:t>
      </w:r>
      <w:r>
        <w:rPr>
          <w:sz w:val="32"/>
          <w:szCs w:val="32"/>
        </w:rPr>
        <w:t xml:space="preserve"> уполномоченный специалист отдела инициирует проведение проверки</w:t>
      </w:r>
      <w:r w:rsidR="00BD67D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BD67DE">
        <w:rPr>
          <w:sz w:val="32"/>
          <w:szCs w:val="32"/>
        </w:rPr>
        <w:t>(Указ</w:t>
      </w:r>
      <w:r>
        <w:rPr>
          <w:sz w:val="32"/>
          <w:szCs w:val="32"/>
        </w:rPr>
        <w:t xml:space="preserve"> Президента от 21.09.2009 № 1065 или осуществление контрольных мероприятий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BD67DE">
        <w:rPr>
          <w:sz w:val="32"/>
          <w:szCs w:val="32"/>
        </w:rPr>
        <w:t>)</w:t>
      </w:r>
      <w:r>
        <w:rPr>
          <w:sz w:val="32"/>
          <w:szCs w:val="32"/>
        </w:rPr>
        <w:t xml:space="preserve">. </w:t>
      </w:r>
    </w:p>
    <w:p w:rsidR="001C285D" w:rsidRDefault="001C285D" w:rsidP="00BD67DE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В ходе проведения анализа в обязательном порядке проверяется:</w:t>
      </w:r>
    </w:p>
    <w:p w:rsidR="005D47BA" w:rsidRDefault="001C285D" w:rsidP="005D47BA">
      <w:pPr>
        <w:pStyle w:val="ac"/>
        <w:numPr>
          <w:ilvl w:val="0"/>
          <w:numId w:val="3"/>
        </w:numPr>
        <w:rPr>
          <w:sz w:val="32"/>
          <w:szCs w:val="32"/>
        </w:rPr>
      </w:pPr>
      <w:r w:rsidRPr="005D47BA">
        <w:rPr>
          <w:sz w:val="32"/>
          <w:szCs w:val="32"/>
        </w:rPr>
        <w:lastRenderedPageBreak/>
        <w:t xml:space="preserve">Сумма дохода, отраженная в справках госслужащего, супруги (супруга) и его несовершеннолетних детей. </w:t>
      </w:r>
    </w:p>
    <w:p w:rsidR="001C285D" w:rsidRPr="005D47BA" w:rsidRDefault="001C285D" w:rsidP="005D47BA">
      <w:pPr>
        <w:pStyle w:val="ac"/>
        <w:rPr>
          <w:sz w:val="32"/>
          <w:szCs w:val="32"/>
        </w:rPr>
      </w:pPr>
      <w:r w:rsidRPr="005D47BA">
        <w:rPr>
          <w:sz w:val="32"/>
          <w:szCs w:val="32"/>
        </w:rPr>
        <w:t>При этом обр</w:t>
      </w:r>
      <w:r w:rsidR="005D47BA" w:rsidRPr="005D47BA">
        <w:rPr>
          <w:sz w:val="32"/>
          <w:szCs w:val="32"/>
        </w:rPr>
        <w:t>ащается внимание на иные доходы. В</w:t>
      </w:r>
      <w:r w:rsidRPr="005D47BA">
        <w:rPr>
          <w:sz w:val="32"/>
          <w:szCs w:val="32"/>
        </w:rPr>
        <w:t xml:space="preserve"> случае наличия таких доходов выясняется, направлял ли гражданский служащий представителю нанимателя уведомление об иной оплачиваемой работе. </w:t>
      </w:r>
    </w:p>
    <w:p w:rsidR="001C285D" w:rsidRDefault="001C285D" w:rsidP="005D47BA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При анализе обращается внимание на даты открытия счетов</w:t>
      </w:r>
      <w:r w:rsidR="005D47BA">
        <w:rPr>
          <w:sz w:val="32"/>
          <w:szCs w:val="32"/>
        </w:rPr>
        <w:t xml:space="preserve"> с целью установления фактов не</w:t>
      </w:r>
      <w:r w:rsidR="00BD67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отражения счетов с более ранними датами открытия в справках о доходах предыдущих периодов. Сопоставляются счета, отраженные в справках за отчетный и предыдущие периоды с целью выявления расхождений, при этом обращаем внимание на наименование счетов, и в случае наличия депозитных счетов, проверяется, отражены ли доходы, полученные по вкладам в банках в сумме </w:t>
      </w:r>
      <w:r w:rsidR="005D47BA">
        <w:rPr>
          <w:sz w:val="32"/>
          <w:szCs w:val="32"/>
        </w:rPr>
        <w:t xml:space="preserve">доходов за отчетный период </w:t>
      </w:r>
      <w:r w:rsidR="005D47BA">
        <w:rPr>
          <w:sz w:val="32"/>
          <w:szCs w:val="32"/>
        </w:rPr>
        <w:br/>
        <w:t>(в первом</w:t>
      </w:r>
      <w:r>
        <w:rPr>
          <w:sz w:val="32"/>
          <w:szCs w:val="32"/>
        </w:rPr>
        <w:t xml:space="preserve"> разделе справки).</w:t>
      </w:r>
    </w:p>
    <w:p w:rsidR="001C285D" w:rsidRDefault="001C285D" w:rsidP="005D47BA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Уполномоченные сотрудники кадровой службы проверяют сведения</w:t>
      </w:r>
      <w:r w:rsidR="005D47BA">
        <w:rPr>
          <w:sz w:val="32"/>
          <w:szCs w:val="32"/>
        </w:rPr>
        <w:t>,</w:t>
      </w:r>
      <w:r>
        <w:rPr>
          <w:sz w:val="32"/>
          <w:szCs w:val="32"/>
        </w:rPr>
        <w:t xml:space="preserve"> указанные в</w:t>
      </w:r>
      <w:r w:rsidR="005D47BA">
        <w:rPr>
          <w:sz w:val="32"/>
          <w:szCs w:val="32"/>
        </w:rPr>
        <w:t xml:space="preserve"> разделе «Недвижимое имущество»:</w:t>
      </w:r>
      <w:r>
        <w:rPr>
          <w:sz w:val="32"/>
          <w:szCs w:val="32"/>
        </w:rPr>
        <w:t xml:space="preserve"> соответствие площади, адреса, собственника и долей в праве собственности, дату приобретения, дату регистрации. При реализации имущества в предыдущих периодах проверяется отражение полученных доходов в справках за периоды, в которых данное имущество было реализовано.</w:t>
      </w:r>
    </w:p>
    <w:p w:rsidR="001C285D" w:rsidRPr="005D47BA" w:rsidRDefault="001C285D" w:rsidP="005D47BA">
      <w:pPr>
        <w:pStyle w:val="ConsPlusNormal"/>
        <w:numPr>
          <w:ilvl w:val="0"/>
          <w:numId w:val="3"/>
        </w:numPr>
        <w:rPr>
          <w:sz w:val="32"/>
          <w:szCs w:val="32"/>
        </w:rPr>
      </w:pPr>
      <w:r w:rsidRPr="005D47BA">
        <w:rPr>
          <w:sz w:val="32"/>
          <w:szCs w:val="32"/>
        </w:rPr>
        <w:t xml:space="preserve">Акции и иное участие в коммерческих организациях, иные ценные бумаги. </w:t>
      </w:r>
    </w:p>
    <w:p w:rsidR="001C285D" w:rsidRDefault="001C285D" w:rsidP="00BD67DE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Федеральным законом о госслужбе предусмотрена обязанность гражданского служащего, владеющего ценными бумагами, акциями (долями участия, паями в уставных (складочных) капиталах организаций), передать принадлежащие ему ценные бумаги, акции и пр. в доверительное управление в соответствии с законодательством. Данная обязанность установлена в целях исключения конфликта интересов – ситуации, при которой личная заинтересованности гражданского служащего влияет или может повлиять на объективное исполнение им должностных обязанностей. В связи с этим проверяется наличие у служащего или его близкого родственника ценных бумаг и осуществляет ли служащий в отношении данной организации отдельные функции управления (принятие решений, контрольно-надзорные функции, лицензирование и пр.). Кроме того, при наличии акций, ценных бумаг проверяется</w:t>
      </w:r>
      <w:r w:rsidR="005D47BA">
        <w:rPr>
          <w:sz w:val="32"/>
          <w:szCs w:val="32"/>
        </w:rPr>
        <w:t>,</w:t>
      </w:r>
      <w:r>
        <w:rPr>
          <w:sz w:val="32"/>
          <w:szCs w:val="32"/>
        </w:rPr>
        <w:t xml:space="preserve"> отражены ли доходы от реализации ценных </w:t>
      </w:r>
      <w:r>
        <w:rPr>
          <w:sz w:val="32"/>
          <w:szCs w:val="32"/>
        </w:rPr>
        <w:lastRenderedPageBreak/>
        <w:t>бумаг в 1 разделе справки.</w:t>
      </w:r>
    </w:p>
    <w:p w:rsidR="001C285D" w:rsidRPr="005D47BA" w:rsidRDefault="001C285D" w:rsidP="005D47BA">
      <w:pPr>
        <w:pStyle w:val="ConsPlusNormal"/>
        <w:numPr>
          <w:ilvl w:val="0"/>
          <w:numId w:val="3"/>
        </w:numPr>
        <w:rPr>
          <w:sz w:val="32"/>
          <w:szCs w:val="32"/>
        </w:rPr>
      </w:pPr>
      <w:r w:rsidRPr="005D47BA">
        <w:rPr>
          <w:sz w:val="32"/>
          <w:szCs w:val="32"/>
        </w:rPr>
        <w:t>Сведения об обязательствах финансового характера.</w:t>
      </w:r>
    </w:p>
    <w:p w:rsidR="001C285D" w:rsidRDefault="001C285D" w:rsidP="005D47BA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В разделе 6.2. справки проверяется наличие (отсутствие) по сравнению с предыдущим периодом договоров долевого участия в строительстве. В случае реализации доли или переуступки права требовани</w:t>
      </w:r>
      <w:r w:rsidR="005D47BA">
        <w:rPr>
          <w:sz w:val="32"/>
          <w:szCs w:val="32"/>
        </w:rPr>
        <w:t>я сумма должна быть отражена в первом</w:t>
      </w:r>
      <w:r>
        <w:rPr>
          <w:sz w:val="32"/>
          <w:szCs w:val="32"/>
        </w:rPr>
        <w:t xml:space="preserve"> разделе справки.</w:t>
      </w:r>
    </w:p>
    <w:p w:rsidR="001C285D" w:rsidRDefault="001C285D" w:rsidP="005D47BA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Раздел 2 справки заполняется при условии совершения крупной покупки, если сумма сделки превышает совокупный до</w:t>
      </w:r>
      <w:r w:rsidR="005D47BA">
        <w:rPr>
          <w:sz w:val="32"/>
          <w:szCs w:val="32"/>
        </w:rPr>
        <w:t>ход супругов за предшествующие три</w:t>
      </w:r>
      <w:r>
        <w:rPr>
          <w:sz w:val="32"/>
          <w:szCs w:val="32"/>
        </w:rPr>
        <w:t xml:space="preserve"> года. </w:t>
      </w:r>
    </w:p>
    <w:p w:rsidR="001C285D" w:rsidRDefault="001C285D" w:rsidP="005D47BA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>По результатам проведенного анализа представленных в 2020 году сведений о доходах, расходах были проведены  проверки достоверности сведений о доходах, расходах за 2019 год в отношении двух служащих. Основанием проверок стали факты указания неточных дат открытия карт-счетов в банках. С указанных служащих взяты объяснения по фактам ненадлежащего заполнения сведений о доходах.</w:t>
      </w:r>
    </w:p>
    <w:p w:rsidR="001C285D" w:rsidRDefault="001C285D" w:rsidP="005D47BA">
      <w:pPr>
        <w:pStyle w:val="ConsPlusNormal"/>
        <w:rPr>
          <w:sz w:val="32"/>
          <w:szCs w:val="32"/>
        </w:rPr>
      </w:pPr>
      <w:r>
        <w:rPr>
          <w:sz w:val="32"/>
          <w:szCs w:val="32"/>
        </w:rPr>
        <w:t xml:space="preserve">В 2020 году  сведения о доходах, расходах гражданских служащих Управления </w:t>
      </w:r>
      <w:proofErr w:type="spellStart"/>
      <w:r>
        <w:rPr>
          <w:sz w:val="32"/>
          <w:szCs w:val="32"/>
        </w:rPr>
        <w:t>Росреестра</w:t>
      </w:r>
      <w:proofErr w:type="spellEnd"/>
      <w:r>
        <w:rPr>
          <w:sz w:val="32"/>
          <w:szCs w:val="32"/>
        </w:rPr>
        <w:t xml:space="preserve"> по Ивановской области в формате электронной </w:t>
      </w:r>
      <w:r>
        <w:rPr>
          <w:b/>
          <w:sz w:val="32"/>
          <w:szCs w:val="32"/>
        </w:rPr>
        <w:t>Справки БК</w:t>
      </w:r>
      <w:r>
        <w:rPr>
          <w:sz w:val="32"/>
          <w:szCs w:val="32"/>
        </w:rPr>
        <w:t xml:space="preserve"> загружены в соответствующий раздел Портала Государственной службы.  Меры взыскания не применялись в связи с малозначительностью</w:t>
      </w:r>
      <w:r w:rsidR="005D47BA">
        <w:rPr>
          <w:sz w:val="32"/>
          <w:szCs w:val="32"/>
        </w:rPr>
        <w:t xml:space="preserve"> нарушений</w:t>
      </w:r>
      <w:r>
        <w:rPr>
          <w:sz w:val="32"/>
          <w:szCs w:val="32"/>
        </w:rPr>
        <w:t>.</w:t>
      </w:r>
    </w:p>
    <w:p w:rsidR="00383ADA" w:rsidRPr="00383ADA" w:rsidRDefault="00BD67DE" w:rsidP="00383ADA">
      <w:pPr>
        <w:pStyle w:val="ConsPlusNormal"/>
        <w:ind w:firstLine="708"/>
        <w:jc w:val="right"/>
        <w:rPr>
          <w:b/>
          <w:sz w:val="22"/>
          <w:szCs w:val="22"/>
        </w:rPr>
      </w:pPr>
      <w:r w:rsidRPr="00383ADA">
        <w:rPr>
          <w:b/>
          <w:sz w:val="22"/>
          <w:szCs w:val="22"/>
        </w:rPr>
        <w:t>И. А. Фролова, начальник отдела</w:t>
      </w:r>
    </w:p>
    <w:p w:rsidR="00383ADA" w:rsidRPr="00383ADA" w:rsidRDefault="00BD67DE" w:rsidP="00383ADA">
      <w:pPr>
        <w:pStyle w:val="ConsPlusNormal"/>
        <w:ind w:firstLine="708"/>
        <w:jc w:val="right"/>
        <w:rPr>
          <w:b/>
          <w:sz w:val="22"/>
          <w:szCs w:val="22"/>
        </w:rPr>
      </w:pPr>
      <w:r w:rsidRPr="00383ADA">
        <w:rPr>
          <w:b/>
          <w:sz w:val="22"/>
          <w:szCs w:val="22"/>
        </w:rPr>
        <w:t xml:space="preserve"> государственной службы </w:t>
      </w:r>
      <w:r w:rsidR="00383ADA" w:rsidRPr="00383ADA">
        <w:rPr>
          <w:b/>
          <w:sz w:val="22"/>
          <w:szCs w:val="22"/>
        </w:rPr>
        <w:t xml:space="preserve">и кадров, </w:t>
      </w:r>
    </w:p>
    <w:p w:rsidR="00383ADA" w:rsidRPr="00383ADA" w:rsidRDefault="00383ADA" w:rsidP="00383ADA">
      <w:pPr>
        <w:pStyle w:val="ConsPlusNormal"/>
        <w:ind w:firstLine="708"/>
        <w:jc w:val="right"/>
        <w:rPr>
          <w:b/>
          <w:sz w:val="22"/>
          <w:szCs w:val="22"/>
        </w:rPr>
      </w:pPr>
      <w:r w:rsidRPr="00383ADA">
        <w:rPr>
          <w:b/>
          <w:sz w:val="22"/>
          <w:szCs w:val="22"/>
        </w:rPr>
        <w:t xml:space="preserve">по защите государственной тайны </w:t>
      </w:r>
    </w:p>
    <w:p w:rsidR="00383ADA" w:rsidRPr="00383ADA" w:rsidRDefault="00383ADA" w:rsidP="00383ADA">
      <w:pPr>
        <w:pStyle w:val="ConsPlusNormal"/>
        <w:ind w:firstLine="708"/>
        <w:jc w:val="right"/>
        <w:rPr>
          <w:b/>
          <w:sz w:val="22"/>
          <w:szCs w:val="22"/>
        </w:rPr>
      </w:pPr>
      <w:r w:rsidRPr="00383ADA">
        <w:rPr>
          <w:b/>
          <w:sz w:val="22"/>
          <w:szCs w:val="22"/>
        </w:rPr>
        <w:t xml:space="preserve">и мобилизационной подготовки </w:t>
      </w:r>
    </w:p>
    <w:p w:rsidR="001C285D" w:rsidRPr="00383ADA" w:rsidRDefault="00383ADA" w:rsidP="00383ADA">
      <w:pPr>
        <w:pStyle w:val="ConsPlusNormal"/>
        <w:ind w:firstLine="708"/>
        <w:jc w:val="right"/>
        <w:rPr>
          <w:b/>
          <w:sz w:val="22"/>
          <w:szCs w:val="22"/>
        </w:rPr>
      </w:pPr>
      <w:r w:rsidRPr="00383ADA">
        <w:rPr>
          <w:b/>
          <w:sz w:val="22"/>
          <w:szCs w:val="22"/>
        </w:rPr>
        <w:t xml:space="preserve">Управления </w:t>
      </w:r>
      <w:proofErr w:type="spellStart"/>
      <w:r w:rsidRPr="00383ADA">
        <w:rPr>
          <w:b/>
          <w:sz w:val="22"/>
          <w:szCs w:val="22"/>
        </w:rPr>
        <w:t>Росреестра</w:t>
      </w:r>
      <w:proofErr w:type="spellEnd"/>
      <w:r w:rsidRPr="00383ADA">
        <w:rPr>
          <w:b/>
          <w:sz w:val="22"/>
          <w:szCs w:val="22"/>
        </w:rPr>
        <w:t xml:space="preserve"> по Ивановской области</w:t>
      </w:r>
      <w:bookmarkStart w:id="0" w:name="_GoBack"/>
      <w:bookmarkEnd w:id="0"/>
    </w:p>
    <w:p w:rsidR="001C285D" w:rsidRDefault="001C285D" w:rsidP="001C285D">
      <w:pPr>
        <w:jc w:val="both"/>
        <w:rPr>
          <w:sz w:val="32"/>
          <w:szCs w:val="32"/>
        </w:rPr>
      </w:pPr>
    </w:p>
    <w:p w:rsidR="00813707" w:rsidRDefault="00813707" w:rsidP="001C285D">
      <w:pPr>
        <w:pStyle w:val="aa"/>
      </w:pPr>
    </w:p>
    <w:sectPr w:rsidR="0081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0B4F"/>
    <w:multiLevelType w:val="hybridMultilevel"/>
    <w:tmpl w:val="88F8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07289"/>
    <w:multiLevelType w:val="hybridMultilevel"/>
    <w:tmpl w:val="031CAAAC"/>
    <w:lvl w:ilvl="0" w:tplc="A7AA930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6C"/>
    <w:rsid w:val="001C285D"/>
    <w:rsid w:val="0021102D"/>
    <w:rsid w:val="00383ADA"/>
    <w:rsid w:val="005D47BA"/>
    <w:rsid w:val="00813707"/>
    <w:rsid w:val="00AB03FB"/>
    <w:rsid w:val="00BD67DE"/>
    <w:rsid w:val="00C8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2B00-18D9-453A-9D29-578F143F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5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  <w:style w:type="paragraph" w:customStyle="1" w:styleId="ConsPlusNormal">
    <w:name w:val="ConsPlusNormal"/>
    <w:rsid w:val="001C285D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2020-11-24T07:51:00Z</dcterms:created>
  <dcterms:modified xsi:type="dcterms:W3CDTF">2020-11-24T10:43:00Z</dcterms:modified>
</cp:coreProperties>
</file>