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1C" w:rsidRPr="00266D1C" w:rsidRDefault="00266D1C" w:rsidP="00E21BDF">
      <w:pPr>
        <w:ind w:firstLine="0"/>
        <w:rPr>
          <w:b/>
          <w:sz w:val="48"/>
          <w:szCs w:val="48"/>
        </w:rPr>
      </w:pPr>
      <w:r w:rsidRPr="00266D1C">
        <w:rPr>
          <w:b/>
          <w:sz w:val="48"/>
          <w:szCs w:val="48"/>
        </w:rPr>
        <w:t>Как зарегистрировать построенный дом</w:t>
      </w:r>
    </w:p>
    <w:p w:rsidR="00266D1C" w:rsidRPr="00E21BDF" w:rsidRDefault="00266D1C" w:rsidP="00E21BDF">
      <w:pPr>
        <w:ind w:firstLine="0"/>
        <w:rPr>
          <w:b/>
          <w:sz w:val="24"/>
          <w:szCs w:val="24"/>
        </w:rPr>
      </w:pPr>
      <w:r w:rsidRPr="00E21BDF">
        <w:rPr>
          <w:b/>
          <w:sz w:val="24"/>
          <w:szCs w:val="24"/>
        </w:rPr>
        <w:t xml:space="preserve">Разъясняет исполняющая обязанности руководителя Управления </w:t>
      </w:r>
      <w:proofErr w:type="spellStart"/>
      <w:r w:rsidRPr="00E21BDF">
        <w:rPr>
          <w:b/>
          <w:sz w:val="24"/>
          <w:szCs w:val="24"/>
        </w:rPr>
        <w:t>Росреестра</w:t>
      </w:r>
      <w:proofErr w:type="spellEnd"/>
      <w:r w:rsidRPr="00E21BDF">
        <w:rPr>
          <w:b/>
          <w:sz w:val="24"/>
          <w:szCs w:val="24"/>
        </w:rPr>
        <w:t xml:space="preserve"> по Ивановской области Наталья Викторовна Ведерникова.</w:t>
      </w:r>
    </w:p>
    <w:p w:rsidR="00266D1C" w:rsidRDefault="00266D1C" w:rsidP="00266D1C">
      <w:r>
        <w:t xml:space="preserve">- </w:t>
      </w:r>
      <w:r w:rsidRPr="00E21BDF">
        <w:rPr>
          <w:b/>
        </w:rPr>
        <w:t xml:space="preserve">Наталья Викторовна, вопрос актуален по меньшей мере по двум причинам – </w:t>
      </w:r>
      <w:r w:rsidR="00E21BDF" w:rsidRPr="00E21BDF">
        <w:rPr>
          <w:b/>
        </w:rPr>
        <w:t xml:space="preserve">из-за </w:t>
      </w:r>
      <w:r w:rsidRPr="00E21BDF">
        <w:rPr>
          <w:b/>
        </w:rPr>
        <w:t>популярности индивидуального жилищного строительства (ИЖС) в регионе и меняющегося законодательства…</w:t>
      </w:r>
    </w:p>
    <w:p w:rsidR="00266D1C" w:rsidRDefault="00266D1C" w:rsidP="00266D1C">
      <w:r>
        <w:t xml:space="preserve">- Да, </w:t>
      </w:r>
      <w:r w:rsidR="00CD1B60">
        <w:t xml:space="preserve">темпы </w:t>
      </w:r>
      <w:r>
        <w:t xml:space="preserve">ИЖС в нашей области </w:t>
      </w:r>
      <w:r w:rsidR="00CD1B60">
        <w:t xml:space="preserve">можно проследить на примере роста </w:t>
      </w:r>
      <w:r w:rsidR="00CD1B60" w:rsidRPr="00CD1B60">
        <w:t xml:space="preserve">ипотечных кредитов на индивидуальное жилищное строительство, выданных </w:t>
      </w:r>
      <w:proofErr w:type="spellStart"/>
      <w:r w:rsidR="00CD1B60" w:rsidRPr="00CD1B60">
        <w:t>Сбером</w:t>
      </w:r>
      <w:proofErr w:type="spellEnd"/>
      <w:r w:rsidR="00CD1B60">
        <w:t xml:space="preserve">, с которым, кстати, мы тесно сотрудничаем.  На портале </w:t>
      </w:r>
      <w:r w:rsidR="00CD1B60" w:rsidRPr="00CD1B60">
        <w:t>IN</w:t>
      </w:r>
      <w:r w:rsidR="00CD1B60">
        <w:t xml:space="preserve"> сообщалось, что количество таких кредитов,</w:t>
      </w:r>
      <w:r w:rsidR="00CD1B60" w:rsidRPr="00CD1B60">
        <w:t xml:space="preserve"> выданных </w:t>
      </w:r>
      <w:proofErr w:type="spellStart"/>
      <w:r w:rsidR="00CD1B60" w:rsidRPr="00CD1B60">
        <w:t>Сбером</w:t>
      </w:r>
      <w:proofErr w:type="spellEnd"/>
      <w:r w:rsidR="00CD1B60" w:rsidRPr="00CD1B60">
        <w:t xml:space="preserve"> жителям Ивановской области за первое полугодие 2022 года, превысило аналогичные показатели за весь 2021 год.</w:t>
      </w:r>
    </w:p>
    <w:p w:rsidR="001F6767" w:rsidRDefault="00CD1B60" w:rsidP="00266D1C">
      <w:r>
        <w:t xml:space="preserve">Что касается перемен в законодательстве, надо сказать, что большинство из них </w:t>
      </w:r>
      <w:r w:rsidR="001F6767">
        <w:t xml:space="preserve">направлено на упрощение, удешевление и ускорение процедуры регистрации построенного жилья. </w:t>
      </w:r>
    </w:p>
    <w:p w:rsidR="001F6767" w:rsidRDefault="001F6767" w:rsidP="00266D1C">
      <w:r>
        <w:t>Не буду подробно останавливаться на внушительном списке разрешений и согласований, оставшихся в прошлом.</w:t>
      </w:r>
    </w:p>
    <w:p w:rsidR="00CD1B60" w:rsidRDefault="00E21BDF" w:rsidP="00266D1C">
      <w:r>
        <w:t xml:space="preserve">О том, как сегодня. </w:t>
      </w:r>
      <w:r w:rsidR="001F6767">
        <w:t xml:space="preserve">На сегодняшний день  </w:t>
      </w:r>
      <w:r w:rsidR="001F6767" w:rsidRPr="001F6767">
        <w:t>государственный кадастровый учет и государственная регистрация прав на</w:t>
      </w:r>
      <w:r w:rsidR="001F6767">
        <w:t xml:space="preserve"> </w:t>
      </w:r>
      <w:r w:rsidR="001F6767" w:rsidRPr="001F6767">
        <w:t xml:space="preserve">жилой или садовый дом, созданный на земельном участке, предназначенном для ведения гражданами садоводства, для индивидуального жилищного строительства или для ведения личного подсобного хозяйства в границах населенного пункта, осуществляются на </w:t>
      </w:r>
      <w:r w:rsidR="001F6767">
        <w:t>двух основаниях.</w:t>
      </w:r>
    </w:p>
    <w:p w:rsidR="001F6767" w:rsidRDefault="001F6767" w:rsidP="00266D1C">
      <w:r>
        <w:t xml:space="preserve">Первое - технический план. Он готовится </w:t>
      </w:r>
      <w:r w:rsidR="006A03F3">
        <w:t>кадастровым инженером</w:t>
      </w:r>
      <w:r w:rsidRPr="001F6767">
        <w:t xml:space="preserve"> на основании проектной документации (при ее наличии) или декларации об объекте недвижимости</w:t>
      </w:r>
      <w:r w:rsidR="006A03F3">
        <w:t>.</w:t>
      </w:r>
      <w:r w:rsidRPr="001F6767">
        <w:t xml:space="preserve"> </w:t>
      </w:r>
      <w:r w:rsidR="006A03F3">
        <w:t>Ф</w:t>
      </w:r>
      <w:r w:rsidRPr="001F6767">
        <w:t>ормы технического плана, декларации об объекте недвижимости, требования к подготовке таких документов и состав содержащихся в них сведений утверждены действующим в настоящее время приказом Минэкономразвития России от 18.12.2015 № 953</w:t>
      </w:r>
      <w:r w:rsidR="006A03F3">
        <w:t>.</w:t>
      </w:r>
    </w:p>
    <w:p w:rsidR="001F6767" w:rsidRDefault="006A03F3" w:rsidP="00266D1C">
      <w:r>
        <w:t>Второе - правоустанавливающий документ</w:t>
      </w:r>
      <w:r w:rsidRPr="006A03F3">
        <w:t xml:space="preserve"> на земельный участок, на котором расположен жилой или садовый дом</w:t>
      </w:r>
      <w:r>
        <w:t>.</w:t>
      </w:r>
      <w:r w:rsidRPr="006A03F3">
        <w:t xml:space="preserve"> </w:t>
      </w:r>
      <w:r>
        <w:t>Е</w:t>
      </w:r>
      <w:r w:rsidRPr="006A03F3">
        <w:t>сли право собственности заявителя на этот земельный участок зарегистрировано в Едином государственном реестре недвижимости</w:t>
      </w:r>
      <w:r>
        <w:t xml:space="preserve">, </w:t>
      </w:r>
      <w:r w:rsidRPr="006A03F3">
        <w:t xml:space="preserve"> </w:t>
      </w:r>
      <w:r>
        <w:t>представлять</w:t>
      </w:r>
      <w:r w:rsidRPr="006A03F3">
        <w:t xml:space="preserve"> правоустанавливающий документ в орган </w:t>
      </w:r>
      <w:r>
        <w:t>регистрации прав не требуется</w:t>
      </w:r>
      <w:r w:rsidRPr="006A03F3">
        <w:t>.</w:t>
      </w:r>
    </w:p>
    <w:p w:rsidR="006A03F3" w:rsidRPr="00E21BDF" w:rsidRDefault="006A03F3" w:rsidP="00266D1C">
      <w:pPr>
        <w:rPr>
          <w:b/>
        </w:rPr>
      </w:pPr>
      <w:r w:rsidRPr="00E21BDF">
        <w:rPr>
          <w:b/>
        </w:rPr>
        <w:t>- Что с уведомлениями о начале и окончании строительства?</w:t>
      </w:r>
    </w:p>
    <w:p w:rsidR="006A03F3" w:rsidRDefault="006A03F3" w:rsidP="00266D1C">
      <w:r>
        <w:t xml:space="preserve">- </w:t>
      </w:r>
      <w:r w:rsidRPr="006A03F3">
        <w:t>Для подготовки технического плана</w:t>
      </w:r>
      <w:r w:rsidR="009563FB">
        <w:t>, а также для</w:t>
      </w:r>
      <w:r w:rsidRPr="006A03F3">
        <w:t xml:space="preserve"> осуществления государственного кадастрового учета и (или) государственной регистрации прав до</w:t>
      </w:r>
      <w:r w:rsidR="009563FB">
        <w:t xml:space="preserve"> 01.03.2026 наличия</w:t>
      </w:r>
      <w:r w:rsidRPr="006A03F3">
        <w:t xml:space="preserve"> уведомления о планируемых строительстве или реконструкции объекта </w:t>
      </w:r>
      <w:r w:rsidR="009563FB">
        <w:t>ИЖС</w:t>
      </w:r>
      <w:r>
        <w:t xml:space="preserve"> или садового дома</w:t>
      </w:r>
      <w:r w:rsidR="009563FB" w:rsidRPr="009563FB">
        <w:t xml:space="preserve"> </w:t>
      </w:r>
      <w:r w:rsidR="009563FB">
        <w:t>не требуется</w:t>
      </w:r>
      <w:r>
        <w:t xml:space="preserve">. </w:t>
      </w:r>
      <w:r w:rsidR="00E21BDF">
        <w:t>Естественно, к</w:t>
      </w:r>
      <w:r>
        <w:t>ак и</w:t>
      </w:r>
      <w:r w:rsidRPr="006A03F3">
        <w:t xml:space="preserve"> уведомления об окончании строительства.</w:t>
      </w:r>
      <w:r>
        <w:t xml:space="preserve"> </w:t>
      </w:r>
    </w:p>
    <w:p w:rsidR="00E770EA" w:rsidRDefault="00BB49A5" w:rsidP="009563FB">
      <w:r>
        <w:t>Зарегистрировать</w:t>
      </w:r>
      <w:r w:rsidR="00E770EA">
        <w:t xml:space="preserve"> жило</w:t>
      </w:r>
      <w:r>
        <w:t>й</w:t>
      </w:r>
      <w:r w:rsidR="00E770EA">
        <w:t xml:space="preserve"> или садово</w:t>
      </w:r>
      <w:r>
        <w:t>й дом можно</w:t>
      </w:r>
      <w:r w:rsidR="00E770EA">
        <w:t xml:space="preserve"> независимо от того</w:t>
      </w:r>
      <w:r w:rsidR="009563FB">
        <w:t>,</w:t>
      </w:r>
      <w:r w:rsidR="00E770EA">
        <w:t xml:space="preserve"> когда было осуществлено строительство объекта капитального строительства, было или не было получено ранее разрешение на строительство, направлено или не направлено уведомление о планируемом строительстве или реконструкции указанных объектов и какое уведомление уполномоченного органа получ</w:t>
      </w:r>
      <w:r w:rsidR="009563FB">
        <w:t>ено в этом случае застройщиком.</w:t>
      </w:r>
    </w:p>
    <w:p w:rsidR="009563FB" w:rsidRDefault="00E770EA" w:rsidP="00E770EA">
      <w:r>
        <w:t>Застройщик (правообладатель соответствующего земельного участка) вправе самостоятельно выбирать, в каком порядке оформлять жилой или садовый дом, в упрощенном порядке в соответствии с частью 12 статьи 70 Закона № 218-ФЗ или в уведомительном порядке в соответствии со статьей 51.1 и</w:t>
      </w:r>
      <w:r w:rsidR="009563FB">
        <w:t xml:space="preserve"> частями 16 – 21 статьи 55 Гр</w:t>
      </w:r>
      <w:r w:rsidR="00BB49A5">
        <w:t xml:space="preserve">ажданского </w:t>
      </w:r>
      <w:r w:rsidR="009563FB">
        <w:t>К</w:t>
      </w:r>
      <w:r w:rsidR="00BB49A5">
        <w:t>одекса</w:t>
      </w:r>
      <w:r w:rsidR="009563FB">
        <w:t>.</w:t>
      </w:r>
    </w:p>
    <w:p w:rsidR="006A03F3" w:rsidRDefault="00E770EA" w:rsidP="00E770EA">
      <w:r>
        <w:t>При этом в случае представления заявителем документов, предусмотренных частью 12 статьи 70 Закона № 218-ФЗ, отсутствуют основания для применения положений части 1.2 статьи 19, пунктов 58 – 59 части 1 статьи 26 Закона № 218-ФЗ, в том числе если ранее указанные положения были применены в отношении определенного объекта капитального строительства.</w:t>
      </w:r>
    </w:p>
    <w:p w:rsidR="009307D1" w:rsidRDefault="009307D1" w:rsidP="00E770EA"/>
    <w:p w:rsidR="00E21BDF" w:rsidRPr="00E21BDF" w:rsidRDefault="00E21BDF" w:rsidP="00E21BDF">
      <w:pPr>
        <w:jc w:val="right"/>
        <w:rPr>
          <w:b/>
          <w:sz w:val="20"/>
          <w:szCs w:val="20"/>
        </w:rPr>
      </w:pPr>
      <w:r w:rsidRPr="00E21BDF">
        <w:rPr>
          <w:b/>
          <w:sz w:val="20"/>
          <w:szCs w:val="20"/>
        </w:rPr>
        <w:t xml:space="preserve">По материалам Управления </w:t>
      </w:r>
      <w:proofErr w:type="spellStart"/>
      <w:r w:rsidRPr="00E21BDF">
        <w:rPr>
          <w:b/>
          <w:sz w:val="20"/>
          <w:szCs w:val="20"/>
        </w:rPr>
        <w:t>Росреестра</w:t>
      </w:r>
      <w:proofErr w:type="spellEnd"/>
      <w:r w:rsidRPr="00E21BDF">
        <w:rPr>
          <w:b/>
          <w:sz w:val="20"/>
          <w:szCs w:val="20"/>
        </w:rPr>
        <w:t xml:space="preserve"> по Ивановской обла</w:t>
      </w:r>
      <w:r w:rsidR="009307D1">
        <w:rPr>
          <w:b/>
          <w:sz w:val="20"/>
          <w:szCs w:val="20"/>
        </w:rPr>
        <w:t>сти</w:t>
      </w:r>
    </w:p>
    <w:p w:rsidR="00E21BDF" w:rsidRDefault="00E21BDF" w:rsidP="00E770EA"/>
    <w:p w:rsidR="00E21BDF" w:rsidRDefault="00E21BDF" w:rsidP="00E770EA">
      <w:bookmarkStart w:id="0" w:name="_GoBack"/>
      <w:bookmarkEnd w:id="0"/>
    </w:p>
    <w:p w:rsidR="00E770EA" w:rsidRDefault="00E770EA" w:rsidP="00E770EA"/>
    <w:sectPr w:rsidR="00E7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95"/>
    <w:rsid w:val="001F6767"/>
    <w:rsid w:val="00266D1C"/>
    <w:rsid w:val="002A5995"/>
    <w:rsid w:val="006A03F3"/>
    <w:rsid w:val="00813707"/>
    <w:rsid w:val="009307D1"/>
    <w:rsid w:val="009563FB"/>
    <w:rsid w:val="00AB03FB"/>
    <w:rsid w:val="00BB49A5"/>
    <w:rsid w:val="00CD1B60"/>
    <w:rsid w:val="00E21BDF"/>
    <w:rsid w:val="00E7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6080"/>
  <w15:docId w15:val="{082533FE-8042-4EC0-B10F-7D53A51C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E21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3</cp:revision>
  <dcterms:created xsi:type="dcterms:W3CDTF">2022-11-03T10:40:00Z</dcterms:created>
  <dcterms:modified xsi:type="dcterms:W3CDTF">2022-11-07T08:44:00Z</dcterms:modified>
</cp:coreProperties>
</file>