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D4" w:rsidRPr="0098184E" w:rsidRDefault="00DE77ED" w:rsidP="00495060">
      <w:pPr>
        <w:ind w:firstLine="0"/>
        <w:rPr>
          <w:b/>
          <w:sz w:val="48"/>
          <w:szCs w:val="48"/>
        </w:rPr>
      </w:pPr>
      <w:proofErr w:type="spellStart"/>
      <w:r w:rsidRPr="0098184E">
        <w:rPr>
          <w:b/>
          <w:sz w:val="48"/>
          <w:szCs w:val="48"/>
        </w:rPr>
        <w:t>Росреестр</w:t>
      </w:r>
      <w:proofErr w:type="spellEnd"/>
      <w:r w:rsidRPr="0098184E">
        <w:rPr>
          <w:b/>
          <w:sz w:val="48"/>
          <w:szCs w:val="48"/>
        </w:rPr>
        <w:t>: итоги 2020</w:t>
      </w:r>
    </w:p>
    <w:p w:rsidR="00EF7F40" w:rsidRDefault="00DE77ED" w:rsidP="00495060">
      <w:pPr>
        <w:ind w:firstLine="0"/>
      </w:pPr>
      <w:r>
        <w:t xml:space="preserve">38 миллионов регистрационно-учётных </w:t>
      </w:r>
      <w:proofErr w:type="gramStart"/>
      <w:r>
        <w:t>сделок</w:t>
      </w:r>
      <w:r w:rsidR="00971255">
        <w:t>,  полтора</w:t>
      </w:r>
      <w:proofErr w:type="gramEnd"/>
      <w:r w:rsidR="00971255">
        <w:t xml:space="preserve"> миллиарда запросов по системе межведомственного электронного взаимодействия</w:t>
      </w:r>
      <w:r w:rsidR="00935C89">
        <w:t>,</w:t>
      </w:r>
      <w:r w:rsidR="00971255">
        <w:t xml:space="preserve"> </w:t>
      </w:r>
      <w:r w:rsidR="00EF7F40">
        <w:t>около</w:t>
      </w:r>
      <w:r w:rsidR="00196BAA">
        <w:t xml:space="preserve"> 130 м</w:t>
      </w:r>
      <w:r w:rsidR="00EF7F40">
        <w:t xml:space="preserve">иллионов </w:t>
      </w:r>
      <w:r w:rsidR="00935C89">
        <w:t xml:space="preserve">оказанных </w:t>
      </w:r>
      <w:r w:rsidR="00EF7F40">
        <w:t>услуг</w:t>
      </w:r>
      <w:r w:rsidR="00935C89">
        <w:t>…</w:t>
      </w:r>
      <w:r w:rsidR="00EF7F40">
        <w:t xml:space="preserve"> </w:t>
      </w:r>
    </w:p>
    <w:p w:rsidR="00935C89" w:rsidRDefault="00EF7F40" w:rsidP="00495060">
      <w:pPr>
        <w:ind w:firstLine="0"/>
      </w:pPr>
      <w:r>
        <w:t xml:space="preserve">Это </w:t>
      </w:r>
      <w:r w:rsidR="00713984">
        <w:t xml:space="preserve">впечатляющие </w:t>
      </w:r>
      <w:r w:rsidR="00935C89">
        <w:t xml:space="preserve">годовые </w:t>
      </w:r>
      <w:r>
        <w:t xml:space="preserve">данные </w:t>
      </w:r>
      <w:r w:rsidR="00935C89">
        <w:t>статистики</w:t>
      </w:r>
      <w:r w:rsidR="00713984">
        <w:t>, показывающие</w:t>
      </w:r>
      <w:r w:rsidR="00935C89">
        <w:t xml:space="preserve"> масштаб деятельности </w:t>
      </w:r>
      <w:proofErr w:type="spellStart"/>
      <w:r w:rsidR="00935C89">
        <w:t>Росреестра</w:t>
      </w:r>
      <w:proofErr w:type="spellEnd"/>
      <w:r w:rsidR="00935C89">
        <w:t xml:space="preserve"> в целом.  </w:t>
      </w:r>
    </w:p>
    <w:p w:rsidR="00495060" w:rsidRDefault="00935C89" w:rsidP="00495060">
      <w:pPr>
        <w:ind w:firstLine="0"/>
      </w:pPr>
      <w:r>
        <w:t>И это при том, что уходящий «</w:t>
      </w:r>
      <w:proofErr w:type="spellStart"/>
      <w:r>
        <w:t>ковидный</w:t>
      </w:r>
      <w:proofErr w:type="spellEnd"/>
      <w:r>
        <w:t xml:space="preserve">» год спровоцировал </w:t>
      </w:r>
      <w:r w:rsidR="00C13A14">
        <w:t xml:space="preserve">определенные </w:t>
      </w:r>
      <w:r>
        <w:t>трудности в работе</w:t>
      </w:r>
      <w:r w:rsidR="00495060">
        <w:t>.</w:t>
      </w:r>
    </w:p>
    <w:p w:rsidR="00DE77ED" w:rsidRDefault="00DE77ED" w:rsidP="00495060">
      <w:pPr>
        <w:ind w:firstLine="0"/>
      </w:pPr>
      <w:r>
        <w:t xml:space="preserve">В начале года </w:t>
      </w:r>
      <w:r w:rsidR="00935C89">
        <w:t xml:space="preserve">в электронном виде осуществлялось </w:t>
      </w:r>
      <w:r>
        <w:t xml:space="preserve">около 19% </w:t>
      </w:r>
      <w:r w:rsidR="00935C89">
        <w:t xml:space="preserve">всех </w:t>
      </w:r>
      <w:r>
        <w:t xml:space="preserve">сделок </w:t>
      </w:r>
      <w:r w:rsidR="00935C89">
        <w:t>и 9%</w:t>
      </w:r>
      <w:r w:rsidR="0098184E">
        <w:t xml:space="preserve"> -</w:t>
      </w:r>
      <w:r w:rsidR="00935C89">
        <w:t xml:space="preserve"> по ипотеке.</w:t>
      </w:r>
      <w:r w:rsidR="00713984">
        <w:t xml:space="preserve"> С</w:t>
      </w:r>
      <w:r>
        <w:t xml:space="preserve">ейчас </w:t>
      </w:r>
      <w:r w:rsidR="00D8136F">
        <w:t>посредством</w:t>
      </w:r>
      <w:r w:rsidR="00713984">
        <w:t xml:space="preserve"> электронных сервисов проходит </w:t>
      </w:r>
      <w:r>
        <w:t xml:space="preserve">35% </w:t>
      </w:r>
      <w:r w:rsidR="00713984">
        <w:t xml:space="preserve">всех </w:t>
      </w:r>
      <w:r w:rsidR="00196BAA">
        <w:t>сделок</w:t>
      </w:r>
      <w:r w:rsidR="00713984">
        <w:t>, ипотечных</w:t>
      </w:r>
      <w:r w:rsidR="00196BAA">
        <w:t xml:space="preserve"> – около 40%</w:t>
      </w:r>
      <w:r w:rsidR="00713984">
        <w:t xml:space="preserve">. </w:t>
      </w:r>
    </w:p>
    <w:p w:rsidR="00713984" w:rsidRDefault="00713984" w:rsidP="00495060">
      <w:pPr>
        <w:ind w:firstLine="0"/>
      </w:pPr>
      <w:r>
        <w:t xml:space="preserve">В нашей области общее количество заявлений в электронной форме за январь-сентябрь текущего года увеличилось на 38% по сравнению с соответствующим периодом прошлого. </w:t>
      </w:r>
    </w:p>
    <w:p w:rsidR="00713984" w:rsidRDefault="00BD2829" w:rsidP="00495060">
      <w:pPr>
        <w:ind w:firstLine="0"/>
      </w:pPr>
      <w:r>
        <w:t>В тех же временных рамках по таким показателям</w:t>
      </w:r>
      <w:r w:rsidR="00713984">
        <w:t xml:space="preserve"> как </w:t>
      </w:r>
      <w:r>
        <w:t>общее количество регистрационных записей об ипотеке рост составил 0,5%</w:t>
      </w:r>
      <w:r w:rsidR="00495060">
        <w:t>;</w:t>
      </w:r>
      <w:r>
        <w:t xml:space="preserve"> общее количество зарегистрированных прав, обременений объектов недвижимости – 4,7%</w:t>
      </w:r>
      <w:r w:rsidR="00495060">
        <w:t>;</w:t>
      </w:r>
      <w:r>
        <w:t xml:space="preserve"> </w:t>
      </w:r>
      <w:r w:rsidR="00713984">
        <w:t xml:space="preserve">число договоров участия в долевом строительстве с использованием </w:t>
      </w:r>
      <w:proofErr w:type="spellStart"/>
      <w:r w:rsidR="00713984">
        <w:t>эскроу</w:t>
      </w:r>
      <w:proofErr w:type="spellEnd"/>
      <w:r w:rsidR="00713984">
        <w:t>-счетов</w:t>
      </w:r>
      <w:r>
        <w:t xml:space="preserve"> -</w:t>
      </w:r>
      <w:r w:rsidR="00713984">
        <w:t xml:space="preserve"> более ста процентов. </w:t>
      </w:r>
    </w:p>
    <w:p w:rsidR="00422595" w:rsidRDefault="00D8136F" w:rsidP="00495060">
      <w:pPr>
        <w:ind w:firstLine="0"/>
      </w:pPr>
      <w:r>
        <w:t xml:space="preserve">Однако, как отметил </w:t>
      </w:r>
      <w:r w:rsidR="00422595">
        <w:t xml:space="preserve">руководитель </w:t>
      </w:r>
      <w:proofErr w:type="spellStart"/>
      <w:r w:rsidR="00422595">
        <w:t>Росреестра</w:t>
      </w:r>
      <w:proofErr w:type="spellEnd"/>
      <w:r w:rsidR="00422595">
        <w:t xml:space="preserve"> Олег </w:t>
      </w:r>
      <w:proofErr w:type="spellStart"/>
      <w:r w:rsidR="00422595">
        <w:t>Скуфинский</w:t>
      </w:r>
      <w:proofErr w:type="spellEnd"/>
      <w:r w:rsidR="00422595">
        <w:t>, с</w:t>
      </w:r>
      <w:r>
        <w:t xml:space="preserve"> расширение</w:t>
      </w:r>
      <w:r w:rsidR="00422595">
        <w:t xml:space="preserve">м электронного сектора активизировались интернет-мошенники, наплодившие в сети множество </w:t>
      </w:r>
      <w:proofErr w:type="spellStart"/>
      <w:r w:rsidR="00422595">
        <w:t>фишинговых</w:t>
      </w:r>
      <w:proofErr w:type="spellEnd"/>
      <w:r w:rsidR="00422595">
        <w:t xml:space="preserve"> сайтов, что создало дополнительный негатив в сфере регистрации недвижимости.</w:t>
      </w:r>
    </w:p>
    <w:p w:rsidR="00422595" w:rsidRDefault="00422595" w:rsidP="00495060">
      <w:pPr>
        <w:ind w:firstLine="0"/>
      </w:pPr>
      <w:r>
        <w:t xml:space="preserve">При этом выяснилось, что в законе нет прямого запрета на создание сайтов-двойников. Тем не менее, действуя доступными юридическими методами, </w:t>
      </w:r>
      <w:proofErr w:type="spellStart"/>
      <w:r>
        <w:t>Росреестр</w:t>
      </w:r>
      <w:proofErr w:type="spellEnd"/>
      <w:r>
        <w:t xml:space="preserve"> добился </w:t>
      </w:r>
      <w:proofErr w:type="gramStart"/>
      <w:r>
        <w:t>закрытия  более</w:t>
      </w:r>
      <w:proofErr w:type="gramEnd"/>
      <w:r>
        <w:t xml:space="preserve"> 40</w:t>
      </w:r>
      <w:r w:rsidR="000524AF">
        <w:t xml:space="preserve"> таких поддельных сайтов</w:t>
      </w:r>
      <w:r>
        <w:t xml:space="preserve">. Подготовлен проект закона для защиты интересов заявителей и конкретного запрета </w:t>
      </w:r>
      <w:proofErr w:type="gramStart"/>
      <w:r>
        <w:t>на  подобные</w:t>
      </w:r>
      <w:proofErr w:type="gramEnd"/>
      <w:r>
        <w:t xml:space="preserve"> </w:t>
      </w:r>
      <w:r w:rsidR="000524AF">
        <w:t>способы обмана граждан.</w:t>
      </w:r>
    </w:p>
    <w:p w:rsidR="000524AF" w:rsidRDefault="000524AF" w:rsidP="00495060">
      <w:pPr>
        <w:ind w:firstLine="0"/>
      </w:pPr>
      <w:r>
        <w:t xml:space="preserve">Кстати, </w:t>
      </w:r>
      <w:r w:rsidR="00495060">
        <w:t>в 2020-м ведомство</w:t>
      </w:r>
      <w:r>
        <w:t xml:space="preserve"> стал</w:t>
      </w:r>
      <w:r w:rsidR="00495060">
        <w:t>о</w:t>
      </w:r>
      <w:r>
        <w:t xml:space="preserve"> о</w:t>
      </w:r>
      <w:r w:rsidRPr="000524AF">
        <w:t>рган</w:t>
      </w:r>
      <w:r>
        <w:t>ом</w:t>
      </w:r>
      <w:r w:rsidRPr="000524AF">
        <w:t xml:space="preserve"> нормативно-правового регулирования</w:t>
      </w:r>
      <w:r>
        <w:t xml:space="preserve">. </w:t>
      </w:r>
    </w:p>
    <w:p w:rsidR="00422595" w:rsidRDefault="000524AF" w:rsidP="00495060">
      <w:pPr>
        <w:ind w:firstLine="0"/>
      </w:pPr>
      <w:r w:rsidRPr="000524AF">
        <w:t xml:space="preserve">Первое </w:t>
      </w:r>
      <w:r>
        <w:t xml:space="preserve">законотворческое </w:t>
      </w:r>
      <w:r w:rsidRPr="000524AF">
        <w:t xml:space="preserve">предложение </w:t>
      </w:r>
      <w:proofErr w:type="spellStart"/>
      <w:r w:rsidRPr="000524AF">
        <w:t>Росреестра</w:t>
      </w:r>
      <w:proofErr w:type="spellEnd"/>
      <w:r w:rsidRPr="000524AF">
        <w:t xml:space="preserve"> – без всяких условий разрешить всем арендаторам земельных участков в государственно-муниципальной собственности продлить договорные отношения как минимум на три года</w:t>
      </w:r>
      <w:r>
        <w:t>. Его активно поддержали все заинтересованные стороны.</w:t>
      </w:r>
    </w:p>
    <w:p w:rsidR="00C74829" w:rsidRDefault="000524AF" w:rsidP="00495060">
      <w:pPr>
        <w:ind w:firstLine="0"/>
      </w:pPr>
      <w:r>
        <w:t xml:space="preserve">Стоит упомянуть и том, что не без участия </w:t>
      </w:r>
      <w:proofErr w:type="spellStart"/>
      <w:r>
        <w:t>Росреестра</w:t>
      </w:r>
      <w:proofErr w:type="spellEnd"/>
      <w:r>
        <w:t xml:space="preserve"> была проведена «работа над ошибками» - </w:t>
      </w:r>
      <w:r w:rsidRPr="000524AF">
        <w:t xml:space="preserve">направлять в органы местного самоуправления уведомления о начале </w:t>
      </w:r>
      <w:r>
        <w:t xml:space="preserve">и </w:t>
      </w:r>
      <w:r w:rsidRPr="000524AF">
        <w:t>окончании строительства с приложением соответствующих документов</w:t>
      </w:r>
      <w:r w:rsidR="00495060">
        <w:t xml:space="preserve"> стало правом, но не обязанностью</w:t>
      </w:r>
      <w:r w:rsidRPr="000524AF">
        <w:t>.</w:t>
      </w:r>
      <w:r>
        <w:t xml:space="preserve"> Как показала практика, «уведомление» на деле оказалось таким же </w:t>
      </w:r>
      <w:proofErr w:type="spellStart"/>
      <w:r>
        <w:t>коррупциогенным</w:t>
      </w:r>
      <w:proofErr w:type="spellEnd"/>
      <w:r>
        <w:t xml:space="preserve"> тормозом при узаконивании </w:t>
      </w:r>
      <w:proofErr w:type="gramStart"/>
      <w:r>
        <w:t>построенного</w:t>
      </w:r>
      <w:proofErr w:type="gramEnd"/>
      <w:r>
        <w:t xml:space="preserve"> как и разрешение. </w:t>
      </w:r>
    </w:p>
    <w:p w:rsidR="00820D6D" w:rsidRDefault="00820D6D" w:rsidP="00495060">
      <w:pPr>
        <w:ind w:firstLine="0"/>
      </w:pPr>
      <w:r>
        <w:t>Поддержку граждан получил законопроект о гаражной амнистии, о расширении прав и защите интересов граждан при актуализации закона о дачной амнистии.</w:t>
      </w:r>
    </w:p>
    <w:p w:rsidR="00A42E0C" w:rsidRDefault="00C74829" w:rsidP="00495060">
      <w:pPr>
        <w:ind w:firstLine="0"/>
      </w:pPr>
      <w:r>
        <w:t xml:space="preserve">Как сообщил </w:t>
      </w:r>
      <w:r w:rsidRPr="00C74829">
        <w:t xml:space="preserve">статс-секретарь - заместитель руководителя ведомства Алексей </w:t>
      </w:r>
      <w:proofErr w:type="spellStart"/>
      <w:r w:rsidRPr="00C74829">
        <w:t>Бутовецкий</w:t>
      </w:r>
      <w:proofErr w:type="spellEnd"/>
      <w:r>
        <w:t>, с</w:t>
      </w:r>
      <w:r w:rsidR="00A42E0C">
        <w:t xml:space="preserve">коро будет принят закон о выявлении правообладателей ранее учтенных объектов недвижимости – </w:t>
      </w:r>
      <w:r>
        <w:t xml:space="preserve">а </w:t>
      </w:r>
      <w:r w:rsidR="00A42E0C">
        <w:t xml:space="preserve">таких </w:t>
      </w:r>
      <w:r>
        <w:t>около 25 миллионов.</w:t>
      </w:r>
    </w:p>
    <w:p w:rsidR="00C74829" w:rsidRDefault="00C74829" w:rsidP="00495060">
      <w:pPr>
        <w:ind w:firstLine="0"/>
      </w:pPr>
      <w:r>
        <w:t>Внесен закон о проведении комплексных кадастровых работ за счет внебюджетных средств</w:t>
      </w:r>
    </w:p>
    <w:p w:rsidR="00C74829" w:rsidRDefault="00C74829" w:rsidP="00495060">
      <w:pPr>
        <w:ind w:firstLine="0"/>
      </w:pPr>
      <w:r>
        <w:t>- это возможность для граждан сэкономить на кадастровых работах.</w:t>
      </w:r>
      <w:r w:rsidR="00820D6D">
        <w:t xml:space="preserve"> </w:t>
      </w:r>
    </w:p>
    <w:p w:rsidR="00D57D82" w:rsidRDefault="00820D6D" w:rsidP="00495060">
      <w:pPr>
        <w:ind w:firstLine="0"/>
      </w:pPr>
      <w:r>
        <w:t xml:space="preserve">По инициативе </w:t>
      </w:r>
      <w:proofErr w:type="spellStart"/>
      <w:r>
        <w:t>Росреестра</w:t>
      </w:r>
      <w:proofErr w:type="spellEnd"/>
      <w:r>
        <w:t xml:space="preserve"> повышаются</w:t>
      </w:r>
      <w:r w:rsidR="00D57D82">
        <w:t xml:space="preserve"> гарантии для пользователей услуг в работе с государственными регистраторами </w:t>
      </w:r>
      <w:r>
        <w:t>при</w:t>
      </w:r>
      <w:r w:rsidR="00D57D82">
        <w:t xml:space="preserve"> уведомлении </w:t>
      </w:r>
      <w:r>
        <w:t xml:space="preserve">заявителей </w:t>
      </w:r>
      <w:r w:rsidR="00D57D82">
        <w:t>о приостановлении</w:t>
      </w:r>
      <w:r>
        <w:t xml:space="preserve"> регистрации.</w:t>
      </w:r>
    </w:p>
    <w:p w:rsidR="00820D6D" w:rsidRDefault="00820D6D" w:rsidP="00495060">
      <w:pPr>
        <w:ind w:firstLine="0"/>
      </w:pPr>
      <w:r>
        <w:t xml:space="preserve">В наступающем году будет рассмотрен законопроект о новых функциях личного кабинета кадастрового инженера. Его обладатель будет получать информацию о движении своих документов; возможность оформить акт согласования в электронном виде; будет отменена процедура передачи бумажных актов согласования границ на хранение в </w:t>
      </w:r>
      <w:proofErr w:type="spellStart"/>
      <w:r>
        <w:t>Росреестр</w:t>
      </w:r>
      <w:proofErr w:type="spellEnd"/>
      <w:r>
        <w:t>.</w:t>
      </w:r>
    </w:p>
    <w:p w:rsidR="00CA210B" w:rsidRDefault="00D978F5" w:rsidP="00495060">
      <w:pPr>
        <w:ind w:firstLine="0"/>
      </w:pPr>
      <w:r>
        <w:t xml:space="preserve">Опыт работы </w:t>
      </w:r>
      <w:proofErr w:type="spellStart"/>
      <w:r>
        <w:t>Росреестра</w:t>
      </w:r>
      <w:proofErr w:type="spellEnd"/>
      <w:r>
        <w:t xml:space="preserve"> в текущем году (в том числе и успешный совместный проект Сбербанка и Управления по Ивановской области по электронной регистрации ипотеки за сто минут) </w:t>
      </w:r>
      <w:r w:rsidR="0098184E">
        <w:t xml:space="preserve">позволил запланировать новый подход при взаимодействии с банками. </w:t>
      </w:r>
    </w:p>
    <w:p w:rsidR="00CA210B" w:rsidRDefault="0098184E" w:rsidP="00495060">
      <w:pPr>
        <w:ind w:firstLine="0"/>
      </w:pPr>
      <w:r w:rsidRPr="0098184E">
        <w:t>По поручению Правительства готовится платформа для</w:t>
      </w:r>
      <w:r>
        <w:t xml:space="preserve"> так </w:t>
      </w:r>
      <w:proofErr w:type="gramStart"/>
      <w:r>
        <w:t xml:space="preserve">называемого </w:t>
      </w:r>
      <w:r w:rsidRPr="0098184E">
        <w:t xml:space="preserve"> бесшовного</w:t>
      </w:r>
      <w:proofErr w:type="gramEnd"/>
      <w:r w:rsidRPr="0098184E">
        <w:t xml:space="preserve"> взаимодействия </w:t>
      </w:r>
      <w:proofErr w:type="spellStart"/>
      <w:r>
        <w:t>Росреестра</w:t>
      </w:r>
      <w:proofErr w:type="spellEnd"/>
      <w:r>
        <w:t xml:space="preserve"> </w:t>
      </w:r>
      <w:r w:rsidRPr="0098184E">
        <w:t>с банками</w:t>
      </w:r>
      <w:r>
        <w:t>. И</w:t>
      </w:r>
      <w:r w:rsidRPr="0098184E">
        <w:t xml:space="preserve">тогом должна стать ситуация, при которой заявитель при </w:t>
      </w:r>
      <w:r>
        <w:t>обращении</w:t>
      </w:r>
      <w:r w:rsidRPr="0098184E">
        <w:t xml:space="preserve"> в любой банк получает </w:t>
      </w:r>
      <w:r>
        <w:t xml:space="preserve">в </w:t>
      </w:r>
      <w:r w:rsidRPr="0098184E">
        <w:t>результат</w:t>
      </w:r>
      <w:r>
        <w:t xml:space="preserve">е </w:t>
      </w:r>
      <w:r w:rsidRPr="0098184E">
        <w:t xml:space="preserve">услугу </w:t>
      </w:r>
      <w:proofErr w:type="spellStart"/>
      <w:r>
        <w:t>Росреестра</w:t>
      </w:r>
      <w:proofErr w:type="spellEnd"/>
      <w:r>
        <w:t xml:space="preserve"> </w:t>
      </w:r>
      <w:r w:rsidRPr="0098184E">
        <w:t>«под ключ»</w:t>
      </w:r>
      <w:r>
        <w:t>.</w:t>
      </w:r>
    </w:p>
    <w:p w:rsidR="0098184E" w:rsidRDefault="0098184E" w:rsidP="00495060">
      <w:pPr>
        <w:ind w:firstLine="0"/>
      </w:pPr>
      <w:r>
        <w:t xml:space="preserve">И наконец, в первом квартале будущего года намечен пуск нового сайта </w:t>
      </w:r>
      <w:proofErr w:type="spellStart"/>
      <w:r>
        <w:t>Росреестра</w:t>
      </w:r>
      <w:proofErr w:type="spellEnd"/>
      <w:r>
        <w:t>. Он будет значительно проще и доступнее по всем направлениям.</w:t>
      </w:r>
    </w:p>
    <w:p w:rsidR="00433004" w:rsidRPr="00495060" w:rsidRDefault="00495060" w:rsidP="00495060">
      <w:pPr>
        <w:jc w:val="right"/>
        <w:rPr>
          <w:b/>
          <w:sz w:val="20"/>
          <w:szCs w:val="20"/>
        </w:rPr>
      </w:pPr>
      <w:r w:rsidRPr="00495060">
        <w:rPr>
          <w:b/>
          <w:sz w:val="20"/>
          <w:szCs w:val="20"/>
        </w:rPr>
        <w:t xml:space="preserve">По материалам Управления </w:t>
      </w:r>
      <w:proofErr w:type="spellStart"/>
      <w:r w:rsidRPr="00495060">
        <w:rPr>
          <w:b/>
          <w:sz w:val="20"/>
          <w:szCs w:val="20"/>
        </w:rPr>
        <w:t>Р</w:t>
      </w:r>
      <w:r w:rsidR="000D785F">
        <w:rPr>
          <w:b/>
          <w:sz w:val="20"/>
          <w:szCs w:val="20"/>
        </w:rPr>
        <w:t>осреестра</w:t>
      </w:r>
      <w:proofErr w:type="spellEnd"/>
      <w:r w:rsidR="000D785F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433004" w:rsidRPr="0049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1C"/>
    <w:rsid w:val="000524AF"/>
    <w:rsid w:val="00097F1E"/>
    <w:rsid w:val="000D785F"/>
    <w:rsid w:val="00196BAA"/>
    <w:rsid w:val="00422595"/>
    <w:rsid w:val="00433004"/>
    <w:rsid w:val="00443ED4"/>
    <w:rsid w:val="00495060"/>
    <w:rsid w:val="00713984"/>
    <w:rsid w:val="00813707"/>
    <w:rsid w:val="00820D6D"/>
    <w:rsid w:val="00927C2D"/>
    <w:rsid w:val="00935C89"/>
    <w:rsid w:val="00971255"/>
    <w:rsid w:val="0098184E"/>
    <w:rsid w:val="009F41F2"/>
    <w:rsid w:val="00A42E0C"/>
    <w:rsid w:val="00A5311C"/>
    <w:rsid w:val="00AB03FB"/>
    <w:rsid w:val="00BD2829"/>
    <w:rsid w:val="00C0204A"/>
    <w:rsid w:val="00C13A14"/>
    <w:rsid w:val="00C74829"/>
    <w:rsid w:val="00CA210B"/>
    <w:rsid w:val="00D57D82"/>
    <w:rsid w:val="00D8136F"/>
    <w:rsid w:val="00D978F5"/>
    <w:rsid w:val="00DE77ED"/>
    <w:rsid w:val="00EF7F40"/>
    <w:rsid w:val="00F9710A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19A"/>
  <w15:docId w15:val="{F2D06AF6-A718-4E6D-A1FE-C0A723F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4</cp:revision>
  <dcterms:created xsi:type="dcterms:W3CDTF">2020-12-29T13:45:00Z</dcterms:created>
  <dcterms:modified xsi:type="dcterms:W3CDTF">2020-12-30T06:53:00Z</dcterms:modified>
</cp:coreProperties>
</file>