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97" w:rsidRDefault="00C46D97" w:rsidP="00C46D97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Ивановская межрайонная прокуратура разъясняет </w:t>
      </w:r>
    </w:p>
    <w:p w:rsidR="00C46D97" w:rsidRPr="00C46D97" w:rsidRDefault="00C46D97" w:rsidP="00C46D97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C46D97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законодательство внесены изменения, касающиеся предупреждения и ликвидации разливов нефти и нефтепродуктов</w:t>
      </w:r>
    </w:p>
    <w:p w:rsidR="00C46D97" w:rsidRPr="00C46D97" w:rsidRDefault="00C46D97" w:rsidP="00C46D97">
      <w:pPr>
        <w:shd w:val="clear" w:color="auto" w:fill="FFFFFF"/>
        <w:spacing w:after="96" w:line="288" w:lineRule="atLeast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C46D97">
        <w:rPr>
          <w:rFonts w:ascii="Roboto" w:eastAsia="Times New Roman" w:hAnsi="Roboto" w:cs="Times New Roman"/>
          <w:color w:val="000000"/>
          <w:sz w:val="19"/>
        </w:rPr>
        <w:t> </w:t>
      </w:r>
    </w:p>
    <w:p w:rsidR="00C46D97" w:rsidRPr="00C46D97" w:rsidRDefault="00C46D97" w:rsidP="00C46D97">
      <w:pPr>
        <w:shd w:val="clear" w:color="auto" w:fill="FFFFFF"/>
        <w:spacing w:after="96" w:line="288" w:lineRule="atLeast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C46D97">
        <w:rPr>
          <w:rFonts w:ascii="Roboto" w:eastAsia="Times New Roman" w:hAnsi="Roboto" w:cs="Times New Roman"/>
          <w:color w:val="000000"/>
          <w:sz w:val="19"/>
        </w:rPr>
        <w:t> </w:t>
      </w:r>
    </w:p>
    <w:p w:rsidR="00C46D97" w:rsidRPr="00C46D97" w:rsidRDefault="00C46D97" w:rsidP="00C46D97">
      <w:pPr>
        <w:shd w:val="clear" w:color="auto" w:fill="FFFFFF"/>
        <w:spacing w:after="100" w:afterAutospacing="1" w:line="288" w:lineRule="atLeast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C46D97">
        <w:rPr>
          <w:rFonts w:ascii="Roboto" w:eastAsia="Times New Roman" w:hAnsi="Roboto" w:cs="Times New Roman"/>
          <w:color w:val="333333"/>
          <w:sz w:val="28"/>
          <w:szCs w:val="28"/>
        </w:rPr>
        <w:t>13.07.2020 внесены изменения в Федеральный закон от 10.01.2002 № 7-ФЗ «Об охране окружающей среды», регулирующие вопросы предупреждения и ликвидации разливов нефти и нефтепродуктов, направленные на предотвращение возникновения чрезвычайных ситуаций.</w:t>
      </w:r>
    </w:p>
    <w:p w:rsidR="00C46D97" w:rsidRPr="00C46D97" w:rsidRDefault="00C46D97" w:rsidP="00C46D97">
      <w:pPr>
        <w:shd w:val="clear" w:color="auto" w:fill="FFFFFF"/>
        <w:spacing w:after="100" w:afterAutospacing="1" w:line="288" w:lineRule="atLeast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C46D97">
        <w:rPr>
          <w:rFonts w:ascii="Roboto" w:eastAsia="Times New Roman" w:hAnsi="Roboto" w:cs="Times New Roman"/>
          <w:color w:val="333333"/>
          <w:sz w:val="28"/>
          <w:szCs w:val="28"/>
        </w:rPr>
        <w:t>Законодателем установлены требования в области охраны окружающей среды при осуществлении деятельности в области геологического изучения, разведки и добычи углеводородного сырья, а также переработке (производстве), транспортировке, хранении, реализации углеводородного сырья и произведенной из него продукции.</w:t>
      </w:r>
    </w:p>
    <w:p w:rsidR="00C46D97" w:rsidRPr="00C46D97" w:rsidRDefault="00C46D97" w:rsidP="00C46D97">
      <w:pPr>
        <w:shd w:val="clear" w:color="auto" w:fill="FFFFFF"/>
        <w:spacing w:after="100" w:afterAutospacing="1" w:line="288" w:lineRule="atLeast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C46D97">
        <w:rPr>
          <w:rFonts w:ascii="Roboto" w:eastAsia="Times New Roman" w:hAnsi="Roboto" w:cs="Times New Roman"/>
          <w:color w:val="333333"/>
          <w:sz w:val="28"/>
          <w:szCs w:val="28"/>
        </w:rPr>
        <w:t>Предусматривается, что организации, осуществляющие деятельность в данной области, должны утвердить планы предупреждения и ликвидации разливов нефти и нефтепродуктов, согласовав их с федеральным органом исполнительной власти, уполномоченным на осуществление государственного экологического надзора.</w:t>
      </w:r>
    </w:p>
    <w:p w:rsidR="00C46D97" w:rsidRPr="00C46D97" w:rsidRDefault="00C46D97" w:rsidP="00C46D97">
      <w:pPr>
        <w:shd w:val="clear" w:color="auto" w:fill="FFFFFF"/>
        <w:spacing w:after="100" w:afterAutospacing="1" w:line="288" w:lineRule="atLeast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C46D97">
        <w:rPr>
          <w:rFonts w:ascii="Roboto" w:eastAsia="Times New Roman" w:hAnsi="Roboto" w:cs="Times New Roman"/>
          <w:color w:val="333333"/>
          <w:sz w:val="28"/>
          <w:szCs w:val="28"/>
        </w:rPr>
        <w:t>Федеральный закон вступает в силу с 01.01.2021.</w:t>
      </w:r>
    </w:p>
    <w:p w:rsidR="0035762C" w:rsidRPr="00EC18B4" w:rsidRDefault="0035762C" w:rsidP="00EC18B4">
      <w:pPr>
        <w:rPr>
          <w:szCs w:val="24"/>
        </w:rPr>
      </w:pPr>
    </w:p>
    <w:sectPr w:rsidR="0035762C" w:rsidRPr="00EC18B4" w:rsidSect="00D3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F92"/>
    <w:rsid w:val="000F19F7"/>
    <w:rsid w:val="00303F92"/>
    <w:rsid w:val="0035762C"/>
    <w:rsid w:val="00C46D97"/>
    <w:rsid w:val="00D35AF1"/>
    <w:rsid w:val="00EC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C46D97"/>
  </w:style>
  <w:style w:type="paragraph" w:styleId="a3">
    <w:name w:val="Normal (Web)"/>
    <w:basedOn w:val="a"/>
    <w:uiPriority w:val="99"/>
    <w:semiHidden/>
    <w:unhideWhenUsed/>
    <w:rsid w:val="00C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44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15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7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9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2020-07-28T06:22:00Z</dcterms:created>
  <dcterms:modified xsi:type="dcterms:W3CDTF">2020-07-28T06:22:00Z</dcterms:modified>
</cp:coreProperties>
</file>