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08B" w:rsidRPr="005B279F" w:rsidRDefault="004C4398">
      <w:pPr>
        <w:rPr>
          <w:rFonts w:ascii="Times New Roman" w:hAnsi="Times New Roman" w:cs="Times New Roman"/>
          <w:sz w:val="28"/>
          <w:szCs w:val="28"/>
          <w:u w:val="single"/>
        </w:rPr>
      </w:pPr>
      <w:r w:rsidRPr="005B279F">
        <w:rPr>
          <w:rFonts w:ascii="Times New Roman" w:hAnsi="Times New Roman" w:cs="Times New Roman"/>
          <w:sz w:val="28"/>
          <w:szCs w:val="28"/>
          <w:u w:val="single"/>
        </w:rPr>
        <w:t>Перечень документов, предоставляемых  Заказчиком  для подключения к сетям инженерно- технического обеспечения.</w:t>
      </w:r>
    </w:p>
    <w:p w:rsidR="00B533DC" w:rsidRPr="00337EF2" w:rsidRDefault="002671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1.Заявка на  подключение.</w:t>
      </w:r>
    </w:p>
    <w:p w:rsidR="00B533DC" w:rsidRPr="00337EF2" w:rsidRDefault="00B533DC">
      <w:pPr>
        <w:rPr>
          <w:rFonts w:ascii="Times New Roman" w:hAnsi="Times New Roman" w:cs="Times New Roman"/>
          <w:sz w:val="28"/>
          <w:szCs w:val="28"/>
        </w:rPr>
      </w:pPr>
      <w:r w:rsidRPr="00337EF2">
        <w:rPr>
          <w:rFonts w:ascii="Times New Roman" w:hAnsi="Times New Roman" w:cs="Times New Roman"/>
          <w:sz w:val="28"/>
          <w:szCs w:val="28"/>
        </w:rPr>
        <w:t>2. Нотариально заверенные копии учредительных документов, а также документы, подтверждающие полномочия лица, подписавшего заявление;  правоустанавливающие документы на земельный  участок.</w:t>
      </w:r>
    </w:p>
    <w:p w:rsidR="00B533DC" w:rsidRPr="00337EF2" w:rsidRDefault="00B533DC">
      <w:pPr>
        <w:rPr>
          <w:rFonts w:ascii="Times New Roman" w:hAnsi="Times New Roman" w:cs="Times New Roman"/>
          <w:sz w:val="28"/>
          <w:szCs w:val="28"/>
        </w:rPr>
      </w:pPr>
      <w:r w:rsidRPr="00337EF2">
        <w:rPr>
          <w:rFonts w:ascii="Times New Roman" w:hAnsi="Times New Roman" w:cs="Times New Roman"/>
          <w:sz w:val="28"/>
          <w:szCs w:val="28"/>
        </w:rPr>
        <w:t>3. Ситуационный план расположения объекта с привязкой к территории населённого пункта.</w:t>
      </w:r>
    </w:p>
    <w:p w:rsidR="00B533DC" w:rsidRPr="00337EF2" w:rsidRDefault="00B533DC">
      <w:pPr>
        <w:rPr>
          <w:rFonts w:ascii="Times New Roman" w:hAnsi="Times New Roman" w:cs="Times New Roman"/>
          <w:sz w:val="28"/>
          <w:szCs w:val="28"/>
        </w:rPr>
      </w:pPr>
      <w:r w:rsidRPr="00337EF2">
        <w:rPr>
          <w:rFonts w:ascii="Times New Roman" w:hAnsi="Times New Roman" w:cs="Times New Roman"/>
          <w:sz w:val="28"/>
          <w:szCs w:val="28"/>
        </w:rPr>
        <w:t>4. Топографическую карту участка   М 1:500 (со всеми наземными и подземными коммуникациями), согласованную с эксплуатирующими организациями.</w:t>
      </w:r>
    </w:p>
    <w:p w:rsidR="00B533DC" w:rsidRDefault="00B533DC">
      <w:pPr>
        <w:rPr>
          <w:rFonts w:ascii="Times New Roman" w:hAnsi="Times New Roman" w:cs="Times New Roman"/>
          <w:sz w:val="28"/>
          <w:szCs w:val="28"/>
        </w:rPr>
      </w:pPr>
      <w:r w:rsidRPr="00337EF2">
        <w:rPr>
          <w:rFonts w:ascii="Times New Roman" w:hAnsi="Times New Roman" w:cs="Times New Roman"/>
          <w:sz w:val="28"/>
          <w:szCs w:val="28"/>
        </w:rPr>
        <w:t xml:space="preserve">5. Информация о сроках строительства  (реконструкции) и ввода объекта в </w:t>
      </w:r>
      <w:r w:rsidR="00337EF2" w:rsidRPr="00337EF2">
        <w:rPr>
          <w:rFonts w:ascii="Times New Roman" w:hAnsi="Times New Roman" w:cs="Times New Roman"/>
          <w:sz w:val="28"/>
          <w:szCs w:val="28"/>
        </w:rPr>
        <w:t>эксплуатацию.</w:t>
      </w:r>
    </w:p>
    <w:p w:rsidR="000C111A" w:rsidRDefault="000C11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сведения, предоставляемые  заказчиком при подключении  объекта  капитального строительства (реконструкции) к сетям теплоснабжения:</w:t>
      </w:r>
    </w:p>
    <w:p w:rsidR="000C111A" w:rsidRDefault="000C11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-информация о хара</w:t>
      </w:r>
      <w:r w:rsidR="00BE6986">
        <w:rPr>
          <w:rFonts w:ascii="Times New Roman" w:hAnsi="Times New Roman" w:cs="Times New Roman"/>
          <w:sz w:val="28"/>
          <w:szCs w:val="28"/>
        </w:rPr>
        <w:t>ктеристиках тепловых нагрузок (расчётные максимальные часовые и среднечасовые расходы тепловой энергии и соответствующие им расчётные расходы теплоносителей на технологические нужды, отопление, вентиляцию, кондиционирование и горячее водоснабжение</w:t>
      </w:r>
      <w:r w:rsidR="00A029AC">
        <w:rPr>
          <w:rFonts w:ascii="Times New Roman" w:hAnsi="Times New Roman" w:cs="Times New Roman"/>
          <w:sz w:val="28"/>
          <w:szCs w:val="28"/>
        </w:rPr>
        <w:t>)</w:t>
      </w:r>
      <w:r w:rsidR="00BE6986">
        <w:rPr>
          <w:rFonts w:ascii="Times New Roman" w:hAnsi="Times New Roman" w:cs="Times New Roman"/>
          <w:sz w:val="28"/>
          <w:szCs w:val="28"/>
        </w:rPr>
        <w:t>;</w:t>
      </w:r>
    </w:p>
    <w:p w:rsidR="00BE6986" w:rsidRDefault="00BE69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виде и параметрах теплоносителя (давление и температура);</w:t>
      </w:r>
    </w:p>
    <w:p w:rsidR="00BE6986" w:rsidRDefault="009601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режимах теплопотребления (</w:t>
      </w:r>
      <w:proofErr w:type="gramStart"/>
      <w:r>
        <w:rPr>
          <w:rFonts w:ascii="Times New Roman" w:hAnsi="Times New Roman" w:cs="Times New Roman"/>
          <w:sz w:val="28"/>
          <w:szCs w:val="28"/>
        </w:rPr>
        <w:t>непрерывный</w:t>
      </w:r>
      <w:proofErr w:type="gramEnd"/>
      <w:r>
        <w:rPr>
          <w:rFonts w:ascii="Times New Roman" w:hAnsi="Times New Roman" w:cs="Times New Roman"/>
          <w:sz w:val="28"/>
          <w:szCs w:val="28"/>
        </w:rPr>
        <w:t>, 1- сменный и т.д.)</w:t>
      </w:r>
    </w:p>
    <w:p w:rsidR="00267187" w:rsidRDefault="00267187">
      <w:pPr>
        <w:rPr>
          <w:rFonts w:ascii="Times New Roman" w:hAnsi="Times New Roman" w:cs="Times New Roman"/>
          <w:sz w:val="28"/>
          <w:szCs w:val="28"/>
        </w:rPr>
      </w:pPr>
    </w:p>
    <w:p w:rsidR="007F04B0" w:rsidRDefault="007F04B0">
      <w:pPr>
        <w:rPr>
          <w:rFonts w:ascii="Times New Roman" w:hAnsi="Times New Roman" w:cs="Times New Roman"/>
          <w:sz w:val="28"/>
          <w:szCs w:val="28"/>
        </w:rPr>
      </w:pPr>
    </w:p>
    <w:p w:rsidR="007F04B0" w:rsidRDefault="007F04B0">
      <w:pPr>
        <w:rPr>
          <w:rFonts w:ascii="Times New Roman" w:hAnsi="Times New Roman" w:cs="Times New Roman"/>
          <w:sz w:val="28"/>
          <w:szCs w:val="28"/>
        </w:rPr>
      </w:pPr>
    </w:p>
    <w:p w:rsidR="007F04B0" w:rsidRDefault="007F04B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7187" w:rsidRDefault="00267187">
      <w:pPr>
        <w:rPr>
          <w:rFonts w:ascii="Times New Roman" w:hAnsi="Times New Roman" w:cs="Times New Roman"/>
          <w:sz w:val="28"/>
          <w:szCs w:val="28"/>
        </w:rPr>
      </w:pPr>
    </w:p>
    <w:p w:rsidR="00267187" w:rsidRDefault="00267187">
      <w:pPr>
        <w:rPr>
          <w:rFonts w:ascii="Times New Roman" w:hAnsi="Times New Roman" w:cs="Times New Roman"/>
          <w:sz w:val="28"/>
          <w:szCs w:val="28"/>
        </w:rPr>
      </w:pPr>
    </w:p>
    <w:p w:rsidR="00267187" w:rsidRDefault="00267187">
      <w:pPr>
        <w:rPr>
          <w:rFonts w:ascii="Times New Roman" w:hAnsi="Times New Roman" w:cs="Times New Roman"/>
          <w:sz w:val="28"/>
          <w:szCs w:val="28"/>
        </w:rPr>
      </w:pPr>
    </w:p>
    <w:p w:rsidR="00267187" w:rsidRPr="00BE6986" w:rsidRDefault="00267187" w:rsidP="00267187">
      <w:pPr>
        <w:rPr>
          <w:rFonts w:ascii="Times New Roman" w:hAnsi="Times New Roman" w:cs="Times New Roman"/>
          <w:sz w:val="28"/>
          <w:szCs w:val="28"/>
          <w:u w:val="single"/>
        </w:rPr>
      </w:pPr>
      <w:r w:rsidRPr="00BE6986">
        <w:rPr>
          <w:rFonts w:ascii="Times New Roman" w:hAnsi="Times New Roman" w:cs="Times New Roman"/>
          <w:sz w:val="28"/>
          <w:szCs w:val="28"/>
          <w:u w:val="single"/>
        </w:rPr>
        <w:lastRenderedPageBreak/>
        <w:t>Заявка на подключение к системе теплоснабжения должна содержать:</w:t>
      </w:r>
    </w:p>
    <w:p w:rsidR="00267187" w:rsidRDefault="00267187" w:rsidP="002671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заказчика ( для юридических лиц – полное наименование и номер записи в ЕГРЮЛ; для индивидуальных предпринимателей – Ф.И.О., номер записи в ЕГРИП и дата её внесения в реестр; для физических лиц – Ф.И.О., серия, номер и дата выдачи основного документа, удостоверяющего личность, почтовый адрес и иные способы обмена информацией – телефон, факс, адрес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очты</w:t>
      </w:r>
      <w:proofErr w:type="spellEnd"/>
      <w:r>
        <w:rPr>
          <w:rFonts w:ascii="Times New Roman" w:hAnsi="Times New Roman" w:cs="Times New Roman"/>
          <w:sz w:val="28"/>
          <w:szCs w:val="28"/>
        </w:rPr>
        <w:t>) .</w:t>
      </w:r>
    </w:p>
    <w:p w:rsidR="00267187" w:rsidRDefault="00267187" w:rsidP="002671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Местонахождение объекта капстроительства, который необходимо подключить к системе теплоснабжения;</w:t>
      </w:r>
    </w:p>
    <w:p w:rsidR="00267187" w:rsidRDefault="00267187" w:rsidP="002671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договора о подключении, в том числе размер нагрузки ресурса, потребляемого объектом капстроительства, в точках подключения;</w:t>
      </w:r>
    </w:p>
    <w:p w:rsidR="00267187" w:rsidRDefault="00267187" w:rsidP="002671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Правовые основания владения или пользования земельным участком, на котором расположен подключаемый объект;</w:t>
      </w:r>
    </w:p>
    <w:p w:rsidR="00267187" w:rsidRDefault="00267187" w:rsidP="002671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и дата технических условий;</w:t>
      </w:r>
    </w:p>
    <w:p w:rsidR="00267187" w:rsidRPr="000C111A" w:rsidRDefault="00267187" w:rsidP="0026718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подключения объекта. </w:t>
      </w:r>
    </w:p>
    <w:p w:rsidR="00267187" w:rsidRDefault="00267187">
      <w:pPr>
        <w:rPr>
          <w:rFonts w:ascii="Times New Roman" w:hAnsi="Times New Roman" w:cs="Times New Roman"/>
          <w:sz w:val="28"/>
          <w:szCs w:val="28"/>
        </w:rPr>
      </w:pPr>
    </w:p>
    <w:p w:rsidR="005B279F" w:rsidRPr="005B279F" w:rsidRDefault="005B279F">
      <w:pPr>
        <w:rPr>
          <w:rFonts w:ascii="Times New Roman" w:hAnsi="Times New Roman" w:cs="Times New Roman"/>
          <w:sz w:val="28"/>
          <w:szCs w:val="28"/>
          <w:u w:val="single"/>
        </w:rPr>
      </w:pPr>
      <w:r w:rsidRPr="005B279F">
        <w:rPr>
          <w:rFonts w:ascii="Times New Roman" w:hAnsi="Times New Roman" w:cs="Times New Roman"/>
          <w:sz w:val="28"/>
          <w:szCs w:val="28"/>
          <w:u w:val="single"/>
        </w:rPr>
        <w:t>Порядок технологического подключения.</w:t>
      </w:r>
    </w:p>
    <w:p w:rsidR="005B279F" w:rsidRDefault="005B27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разработан на основании Правил подключения объекта капстроительства  к сетям инженерно- технического обеспечения, утвержденных Постановлением Правительства РФ от 13.02.2006г. № 83 и включает в себя следующие этапы:</w:t>
      </w:r>
    </w:p>
    <w:p w:rsidR="005B279F" w:rsidRDefault="005B27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подача заказчиком заявления о подключении;</w:t>
      </w:r>
    </w:p>
    <w:p w:rsidR="005B279F" w:rsidRDefault="005B27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заключение договора о подключении;</w:t>
      </w:r>
    </w:p>
    <w:p w:rsidR="005B279F" w:rsidRDefault="005B27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выдача исполнителем заказчику  технических условий  подключения;</w:t>
      </w:r>
    </w:p>
    <w:p w:rsidR="005B279F" w:rsidRDefault="005B27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присоединение заказчиком или под надзором заказчика объекта к сетям и подписание акта о присоединении;</w:t>
      </w:r>
    </w:p>
    <w:p w:rsidR="005B279F" w:rsidRDefault="005B27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выполнение условий подачи ресурсов. </w:t>
      </w:r>
    </w:p>
    <w:p w:rsidR="003004F5" w:rsidRDefault="003004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у заказчика полного комплекта необходимых документов в 30-дневный срок в его адрес направляется договор на подключение и условия подключения</w:t>
      </w:r>
      <w:r w:rsidR="000C111A">
        <w:rPr>
          <w:rFonts w:ascii="Times New Roman" w:hAnsi="Times New Roman" w:cs="Times New Roman"/>
          <w:sz w:val="28"/>
          <w:szCs w:val="28"/>
        </w:rPr>
        <w:t>.</w:t>
      </w:r>
    </w:p>
    <w:p w:rsidR="000C111A" w:rsidRDefault="000C111A">
      <w:pPr>
        <w:rPr>
          <w:rFonts w:ascii="Times New Roman" w:hAnsi="Times New Roman" w:cs="Times New Roman"/>
          <w:sz w:val="28"/>
          <w:szCs w:val="28"/>
        </w:rPr>
      </w:pPr>
    </w:p>
    <w:sectPr w:rsidR="000C1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C4443"/>
    <w:multiLevelType w:val="hybridMultilevel"/>
    <w:tmpl w:val="2A185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2C7"/>
    <w:rsid w:val="000C111A"/>
    <w:rsid w:val="00267187"/>
    <w:rsid w:val="003004F5"/>
    <w:rsid w:val="00337EF2"/>
    <w:rsid w:val="004C4398"/>
    <w:rsid w:val="004E1429"/>
    <w:rsid w:val="00515574"/>
    <w:rsid w:val="005B279F"/>
    <w:rsid w:val="007662C7"/>
    <w:rsid w:val="007F008B"/>
    <w:rsid w:val="007F04B0"/>
    <w:rsid w:val="009601AA"/>
    <w:rsid w:val="00A029AC"/>
    <w:rsid w:val="00B533DC"/>
    <w:rsid w:val="00BE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</dc:creator>
  <cp:keywords/>
  <dc:description/>
  <cp:lastModifiedBy>Ekonom</cp:lastModifiedBy>
  <cp:revision>9</cp:revision>
  <cp:lastPrinted>2011-02-08T13:40:00Z</cp:lastPrinted>
  <dcterms:created xsi:type="dcterms:W3CDTF">2011-02-08T08:02:00Z</dcterms:created>
  <dcterms:modified xsi:type="dcterms:W3CDTF">2011-02-09T05:11:00Z</dcterms:modified>
</cp:coreProperties>
</file>